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1E572542" w:rsidR="001B567E" w:rsidRPr="000A566B" w:rsidRDefault="00272A46" w:rsidP="001B567E">
      <w:pPr>
        <w:jc w:val="center"/>
        <w:rPr>
          <w:b/>
          <w:sz w:val="28"/>
          <w:szCs w:val="28"/>
        </w:rPr>
      </w:pPr>
      <w:r>
        <w:rPr>
          <w:b/>
          <w:sz w:val="28"/>
          <w:szCs w:val="28"/>
        </w:rPr>
        <w:t>One Stop Operator Procurement</w:t>
      </w:r>
    </w:p>
    <w:p w14:paraId="0F5F259F" w14:textId="5402A47C" w:rsidR="001B567E" w:rsidRDefault="009F7CF7" w:rsidP="003475FD">
      <w:pPr>
        <w:spacing w:after="0"/>
        <w:rPr>
          <w:sz w:val="24"/>
          <w:szCs w:val="24"/>
        </w:rPr>
      </w:pPr>
      <w:r w:rsidRPr="009F7CF7">
        <w:rPr>
          <w:sz w:val="24"/>
          <w:szCs w:val="24"/>
        </w:rPr>
        <w:t xml:space="preserve">The </w:t>
      </w:r>
      <w:r w:rsidR="00D960A1">
        <w:rPr>
          <w:sz w:val="24"/>
          <w:szCs w:val="24"/>
        </w:rPr>
        <w:t xml:space="preserve">Green Country </w:t>
      </w:r>
      <w:r w:rsidRPr="009F7CF7">
        <w:rPr>
          <w:sz w:val="24"/>
          <w:szCs w:val="24"/>
        </w:rPr>
        <w:t xml:space="preserve"> Workforce Development Board (</w:t>
      </w:r>
      <w:r w:rsidR="00D960A1">
        <w:rPr>
          <w:sz w:val="24"/>
          <w:szCs w:val="24"/>
        </w:rPr>
        <w:t>GC</w:t>
      </w:r>
      <w:r w:rsidRPr="009F7CF7">
        <w:rPr>
          <w:sz w:val="24"/>
          <w:szCs w:val="24"/>
        </w:rPr>
        <w:t xml:space="preserve">WDB) provides guidance and establishes the policy regarding </w:t>
      </w:r>
      <w:r w:rsidR="007609B5">
        <w:rPr>
          <w:sz w:val="24"/>
          <w:szCs w:val="24"/>
        </w:rPr>
        <w:t>the procurement</w:t>
      </w:r>
      <w:r w:rsidR="00D61D31" w:rsidRPr="00D61D31">
        <w:rPr>
          <w:sz w:val="24"/>
          <w:szCs w:val="24"/>
        </w:rPr>
        <w:t xml:space="preserve"> and select</w:t>
      </w:r>
      <w:r w:rsidR="00D61D31">
        <w:rPr>
          <w:sz w:val="24"/>
          <w:szCs w:val="24"/>
        </w:rPr>
        <w:t xml:space="preserve">ion of the </w:t>
      </w:r>
      <w:r w:rsidR="00D61D31" w:rsidRPr="00D61D31">
        <w:rPr>
          <w:sz w:val="24"/>
          <w:szCs w:val="24"/>
        </w:rPr>
        <w:t>One-Stop Operator(s).</w:t>
      </w:r>
    </w:p>
    <w:p w14:paraId="7A710740" w14:textId="77777777" w:rsidR="003475FD" w:rsidRDefault="003475FD" w:rsidP="001B567E">
      <w:pPr>
        <w:rPr>
          <w:sz w:val="24"/>
          <w:szCs w:val="24"/>
        </w:rPr>
      </w:pPr>
    </w:p>
    <w:p w14:paraId="7C3EE924" w14:textId="3F5BF43B" w:rsidR="007F4EEF" w:rsidRDefault="002468E9" w:rsidP="00235271">
      <w:pPr>
        <w:spacing w:after="0" w:line="240" w:lineRule="atLeast"/>
        <w:textAlignment w:val="baseline"/>
        <w:outlineLvl w:val="3"/>
        <w:rPr>
          <w:rFonts w:eastAsia="Times New Roman" w:cstheme="minorHAnsi"/>
          <w:bCs/>
          <w:sz w:val="24"/>
          <w:szCs w:val="24"/>
          <w:bdr w:val="none" w:sz="0" w:space="0" w:color="auto" w:frame="1"/>
        </w:rPr>
      </w:pPr>
      <w:r>
        <w:rPr>
          <w:rFonts w:eastAsia="Times New Roman" w:cstheme="minorHAnsi"/>
          <w:b/>
          <w:sz w:val="24"/>
          <w:szCs w:val="24"/>
          <w:bdr w:val="none" w:sz="0" w:space="0" w:color="auto" w:frame="1"/>
        </w:rPr>
        <w:t>I.</w:t>
      </w:r>
      <w:r>
        <w:rPr>
          <w:rFonts w:eastAsia="Times New Roman" w:cstheme="minorHAnsi"/>
          <w:b/>
          <w:sz w:val="24"/>
          <w:szCs w:val="24"/>
          <w:bdr w:val="none" w:sz="0" w:space="0" w:color="auto" w:frame="1"/>
        </w:rPr>
        <w:tab/>
      </w:r>
      <w:r w:rsidR="00C516E3">
        <w:rPr>
          <w:rFonts w:eastAsia="Times New Roman" w:cstheme="minorHAnsi"/>
          <w:b/>
          <w:sz w:val="24"/>
          <w:szCs w:val="24"/>
          <w:bdr w:val="none" w:sz="0" w:space="0" w:color="auto" w:frame="1"/>
        </w:rPr>
        <w:t>Competitive Process</w:t>
      </w:r>
      <w:r w:rsidR="00590BFD">
        <w:rPr>
          <w:rFonts w:eastAsia="Times New Roman" w:cstheme="minorHAnsi"/>
          <w:b/>
          <w:sz w:val="24"/>
          <w:szCs w:val="24"/>
          <w:bdr w:val="none" w:sz="0" w:space="0" w:color="auto" w:frame="1"/>
        </w:rPr>
        <w:t>:</w:t>
      </w:r>
      <w:r w:rsidR="008D3F2B">
        <w:rPr>
          <w:rFonts w:eastAsia="Times New Roman" w:cstheme="minorHAnsi"/>
          <w:b/>
          <w:sz w:val="24"/>
          <w:szCs w:val="24"/>
          <w:bdr w:val="none" w:sz="0" w:space="0" w:color="auto" w:frame="1"/>
        </w:rPr>
        <w:t xml:space="preserve"> </w:t>
      </w:r>
      <w:r w:rsidR="007F4EEF" w:rsidRPr="006B6BCC">
        <w:rPr>
          <w:rFonts w:eastAsia="Times New Roman" w:cstheme="minorHAnsi"/>
          <w:bCs/>
          <w:sz w:val="24"/>
          <w:szCs w:val="24"/>
          <w:bdr w:val="none" w:sz="0" w:space="0" w:color="auto" w:frame="1"/>
        </w:rPr>
        <w:t>WIOA and its implementing regulations require Local WDBs to use a competitive process for the selection of one-stop operator(s), and to support continuous improvement through the evaluation of one-stop operator performance and for the re-procurement of operator(s) every four years.</w:t>
      </w:r>
    </w:p>
    <w:p w14:paraId="4B33F9E1" w14:textId="3A760E70" w:rsidR="006B6BCC" w:rsidRDefault="006B6BCC" w:rsidP="00235271">
      <w:pPr>
        <w:spacing w:after="0" w:line="240" w:lineRule="atLeast"/>
        <w:textAlignment w:val="baseline"/>
        <w:outlineLvl w:val="3"/>
        <w:rPr>
          <w:rFonts w:eastAsia="Times New Roman" w:cstheme="minorHAnsi"/>
          <w:bCs/>
          <w:sz w:val="24"/>
          <w:szCs w:val="24"/>
          <w:bdr w:val="none" w:sz="0" w:space="0" w:color="auto" w:frame="1"/>
        </w:rPr>
      </w:pPr>
    </w:p>
    <w:p w14:paraId="7E7C8886" w14:textId="32B5AA54" w:rsidR="007F4EEF" w:rsidRDefault="001D5983" w:rsidP="00235271">
      <w:pPr>
        <w:spacing w:after="0" w:line="240" w:lineRule="atLeast"/>
        <w:textAlignment w:val="baseline"/>
        <w:outlineLvl w:val="3"/>
        <w:rPr>
          <w:rFonts w:eastAsia="Times New Roman" w:cstheme="minorHAnsi"/>
          <w:b/>
          <w:sz w:val="24"/>
          <w:szCs w:val="24"/>
          <w:bdr w:val="none" w:sz="0" w:space="0" w:color="auto" w:frame="1"/>
        </w:rPr>
      </w:pPr>
      <w:r>
        <w:rPr>
          <w:sz w:val="23"/>
          <w:szCs w:val="23"/>
        </w:rPr>
        <w:t>Competition promotes the efficiency and effectiveness of one-stop operators by providing a mechanism to regularly examine performance and costs against original expectations</w:t>
      </w:r>
      <w:r w:rsidR="005D1103">
        <w:rPr>
          <w:sz w:val="23"/>
          <w:szCs w:val="23"/>
        </w:rPr>
        <w:t xml:space="preserve"> a</w:t>
      </w:r>
      <w:r w:rsidR="00093749">
        <w:rPr>
          <w:sz w:val="23"/>
          <w:szCs w:val="23"/>
        </w:rPr>
        <w:t>nd to</w:t>
      </w:r>
      <w:r>
        <w:rPr>
          <w:sz w:val="23"/>
          <w:szCs w:val="23"/>
        </w:rPr>
        <w:t xml:space="preserve"> examine one-stop operator effectiveness on a periodic basis. </w:t>
      </w:r>
      <w:r w:rsidR="007367B0">
        <w:rPr>
          <w:sz w:val="23"/>
          <w:szCs w:val="23"/>
        </w:rPr>
        <w:t>R</w:t>
      </w:r>
      <w:r>
        <w:rPr>
          <w:sz w:val="23"/>
          <w:szCs w:val="23"/>
        </w:rPr>
        <w:t xml:space="preserve">egular competition allows </w:t>
      </w:r>
      <w:r w:rsidR="00414BF4">
        <w:rPr>
          <w:sz w:val="23"/>
          <w:szCs w:val="23"/>
        </w:rPr>
        <w:t>for</w:t>
      </w:r>
      <w:r>
        <w:rPr>
          <w:sz w:val="23"/>
          <w:szCs w:val="23"/>
        </w:rPr>
        <w:t xml:space="preserve"> improvements based on the one-stop certification process, particularly </w:t>
      </w:r>
      <w:r w:rsidR="008C07AC">
        <w:rPr>
          <w:sz w:val="23"/>
          <w:szCs w:val="23"/>
        </w:rPr>
        <w:t>in regard to</w:t>
      </w:r>
      <w:r>
        <w:rPr>
          <w:sz w:val="23"/>
          <w:szCs w:val="23"/>
        </w:rPr>
        <w:t xml:space="preserve"> the role of the operator(s) and other service delivery performance and performance metrics that may shift or change as one-stop partners and the </w:t>
      </w:r>
      <w:r w:rsidR="00537C0B">
        <w:rPr>
          <w:sz w:val="23"/>
          <w:szCs w:val="23"/>
        </w:rPr>
        <w:t>board</w:t>
      </w:r>
      <w:r>
        <w:rPr>
          <w:sz w:val="23"/>
          <w:szCs w:val="23"/>
        </w:rPr>
        <w:t xml:space="preserve"> update their Memoranda of Understanding (MOUs).</w:t>
      </w:r>
    </w:p>
    <w:p w14:paraId="0FFD763C" w14:textId="61014180" w:rsidR="002468E9" w:rsidRDefault="003D6230" w:rsidP="00235271">
      <w:pPr>
        <w:spacing w:after="0" w:line="240" w:lineRule="atLeast"/>
        <w:textAlignment w:val="baseline"/>
        <w:outlineLvl w:val="3"/>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ab/>
      </w:r>
    </w:p>
    <w:p w14:paraId="36CBCA36" w14:textId="609752B0" w:rsidR="00235271" w:rsidRPr="00060ED5" w:rsidRDefault="002468E9" w:rsidP="00235271">
      <w:pPr>
        <w:spacing w:after="0" w:line="240" w:lineRule="atLeast"/>
        <w:textAlignment w:val="baseline"/>
        <w:outlineLvl w:val="3"/>
        <w:rPr>
          <w:rFonts w:eastAsia="Times New Roman" w:cstheme="minorHAnsi"/>
          <w:bCs/>
          <w:sz w:val="24"/>
          <w:szCs w:val="24"/>
        </w:rPr>
      </w:pPr>
      <w:r>
        <w:rPr>
          <w:rFonts w:eastAsia="Times New Roman" w:cstheme="minorHAnsi"/>
          <w:b/>
          <w:color w:val="333333"/>
          <w:sz w:val="24"/>
          <w:szCs w:val="24"/>
        </w:rPr>
        <w:t>II.</w:t>
      </w:r>
      <w:r>
        <w:rPr>
          <w:rFonts w:eastAsia="Times New Roman" w:cstheme="minorHAnsi"/>
          <w:b/>
          <w:color w:val="333333"/>
          <w:sz w:val="24"/>
          <w:szCs w:val="24"/>
        </w:rPr>
        <w:tab/>
      </w:r>
      <w:r w:rsidR="00F56D4A" w:rsidRPr="00060ED5">
        <w:rPr>
          <w:rFonts w:eastAsia="Times New Roman" w:cstheme="minorHAnsi"/>
          <w:b/>
          <w:sz w:val="24"/>
          <w:szCs w:val="24"/>
        </w:rPr>
        <w:t>Guidance</w:t>
      </w:r>
      <w:r w:rsidR="00235271" w:rsidRPr="00060ED5">
        <w:rPr>
          <w:rFonts w:eastAsia="Times New Roman" w:cstheme="minorHAnsi"/>
          <w:b/>
          <w:sz w:val="24"/>
          <w:szCs w:val="24"/>
        </w:rPr>
        <w:t>:</w:t>
      </w:r>
      <w:r w:rsidR="00F56D4A" w:rsidRPr="00060ED5">
        <w:rPr>
          <w:rFonts w:eastAsia="Times New Roman" w:cstheme="minorHAnsi"/>
          <w:b/>
          <w:sz w:val="24"/>
          <w:szCs w:val="24"/>
        </w:rPr>
        <w:t xml:space="preserve"> </w:t>
      </w:r>
      <w:r w:rsidR="00B06EC9" w:rsidRPr="00060ED5">
        <w:rPr>
          <w:rFonts w:eastAsia="Times New Roman" w:cstheme="minorHAnsi"/>
          <w:bCs/>
          <w:sz w:val="24"/>
          <w:szCs w:val="24"/>
        </w:rPr>
        <w:t xml:space="preserve">The </w:t>
      </w:r>
      <w:r w:rsidR="009365B1">
        <w:rPr>
          <w:rFonts w:eastAsia="Times New Roman" w:cstheme="minorHAnsi"/>
          <w:bCs/>
          <w:sz w:val="24"/>
          <w:szCs w:val="24"/>
        </w:rPr>
        <w:t>Green Country</w:t>
      </w:r>
      <w:r w:rsidR="00B06EC9" w:rsidRPr="00060ED5">
        <w:rPr>
          <w:rFonts w:eastAsia="Times New Roman" w:cstheme="minorHAnsi"/>
          <w:bCs/>
          <w:sz w:val="24"/>
          <w:szCs w:val="24"/>
        </w:rPr>
        <w:t xml:space="preserve"> Workforce Development Board will follow the guidelines as established in state policy OOWD #</w:t>
      </w:r>
      <w:r w:rsidR="00F84256" w:rsidRPr="00060ED5">
        <w:rPr>
          <w:rFonts w:eastAsia="Times New Roman" w:cstheme="minorHAnsi"/>
          <w:bCs/>
          <w:sz w:val="24"/>
          <w:szCs w:val="24"/>
        </w:rPr>
        <w:t>03-2017</w:t>
      </w:r>
      <w:r w:rsidR="00B06EC9" w:rsidRPr="00060ED5">
        <w:rPr>
          <w:rFonts w:eastAsia="Times New Roman" w:cstheme="minorHAnsi"/>
          <w:bCs/>
          <w:sz w:val="24"/>
          <w:szCs w:val="24"/>
        </w:rPr>
        <w:t>, entitled</w:t>
      </w:r>
      <w:r w:rsidR="0068202B" w:rsidRPr="00060ED5">
        <w:rPr>
          <w:bCs/>
        </w:rPr>
        <w:t xml:space="preserve"> </w:t>
      </w:r>
      <w:r w:rsidR="0068202B" w:rsidRPr="00060ED5">
        <w:rPr>
          <w:rFonts w:eastAsia="Times New Roman" w:cstheme="minorHAnsi"/>
          <w:bCs/>
          <w:sz w:val="24"/>
          <w:szCs w:val="24"/>
        </w:rPr>
        <w:t>Oklahoma Works One-Stop Operator Procurement Instructions</w:t>
      </w:r>
      <w:r w:rsidR="00B06EC9" w:rsidRPr="00060ED5">
        <w:rPr>
          <w:rFonts w:eastAsia="Times New Roman" w:cstheme="minorHAnsi"/>
          <w:bCs/>
          <w:sz w:val="24"/>
          <w:szCs w:val="24"/>
        </w:rPr>
        <w:t xml:space="preserve"> dated </w:t>
      </w:r>
      <w:r w:rsidR="0068202B" w:rsidRPr="00060ED5">
        <w:rPr>
          <w:rFonts w:eastAsia="Times New Roman" w:cstheme="minorHAnsi"/>
          <w:bCs/>
          <w:sz w:val="24"/>
          <w:szCs w:val="24"/>
        </w:rPr>
        <w:t>April 17, 2017</w:t>
      </w:r>
      <w:r w:rsidR="00B06EC9" w:rsidRPr="00060ED5">
        <w:rPr>
          <w:rFonts w:eastAsia="Times New Roman" w:cstheme="minorHAnsi"/>
          <w:bCs/>
          <w:sz w:val="24"/>
          <w:szCs w:val="24"/>
        </w:rPr>
        <w:t>.</w:t>
      </w:r>
    </w:p>
    <w:p w14:paraId="074364D4" w14:textId="3F7FE033" w:rsidR="00235271" w:rsidRPr="00060ED5" w:rsidRDefault="00235271" w:rsidP="00235271">
      <w:pPr>
        <w:spacing w:after="0" w:line="240" w:lineRule="atLeast"/>
        <w:textAlignment w:val="baseline"/>
        <w:outlineLvl w:val="3"/>
        <w:rPr>
          <w:rFonts w:eastAsia="Times New Roman" w:cstheme="minorHAnsi"/>
          <w:b/>
          <w:sz w:val="27"/>
          <w:szCs w:val="27"/>
        </w:rPr>
      </w:pPr>
    </w:p>
    <w:p w14:paraId="68A2A319" w14:textId="5DE147B5" w:rsidR="002468E9" w:rsidRPr="000A566B" w:rsidRDefault="002468E9" w:rsidP="002468E9">
      <w:pPr>
        <w:rPr>
          <w:sz w:val="24"/>
          <w:szCs w:val="24"/>
        </w:rPr>
      </w:pPr>
      <w:r w:rsidRPr="00060ED5">
        <w:rPr>
          <w:sz w:val="24"/>
          <w:szCs w:val="24"/>
        </w:rPr>
        <w:t>I</w:t>
      </w:r>
      <w:r w:rsidR="00E65D05" w:rsidRPr="00060ED5">
        <w:rPr>
          <w:sz w:val="24"/>
          <w:szCs w:val="24"/>
        </w:rPr>
        <w:t>II</w:t>
      </w:r>
      <w:r w:rsidRPr="00060ED5">
        <w:rPr>
          <w:sz w:val="24"/>
          <w:szCs w:val="24"/>
        </w:rPr>
        <w:t>.</w:t>
      </w:r>
      <w:r w:rsidRPr="00060ED5">
        <w:rPr>
          <w:sz w:val="24"/>
          <w:szCs w:val="24"/>
        </w:rPr>
        <w:tab/>
      </w:r>
      <w:r w:rsidRPr="00060ED5">
        <w:rPr>
          <w:b/>
          <w:bCs/>
          <w:sz w:val="24"/>
          <w:szCs w:val="24"/>
        </w:rPr>
        <w:t>Action</w:t>
      </w:r>
      <w:r w:rsidR="00E65D05" w:rsidRPr="00060ED5">
        <w:rPr>
          <w:sz w:val="24"/>
          <w:szCs w:val="24"/>
        </w:rPr>
        <w:t>:</w:t>
      </w:r>
      <w:r w:rsidRPr="00060ED5">
        <w:rPr>
          <w:sz w:val="24"/>
          <w:szCs w:val="24"/>
        </w:rPr>
        <w:t xml:space="preserve"> </w:t>
      </w:r>
      <w:r w:rsidRPr="000A566B">
        <w:rPr>
          <w:sz w:val="24"/>
          <w:szCs w:val="24"/>
        </w:rPr>
        <w:t xml:space="preserve">The Executive Director is responsible for compliance </w:t>
      </w:r>
      <w:r w:rsidR="00795E24">
        <w:rPr>
          <w:sz w:val="24"/>
          <w:szCs w:val="24"/>
        </w:rPr>
        <w:t>of</w:t>
      </w:r>
      <w:r w:rsidRPr="000A566B">
        <w:rPr>
          <w:sz w:val="24"/>
          <w:szCs w:val="24"/>
        </w:rPr>
        <w:t xml:space="preserve"> this policy. The Executive Director is responsible for annual review and revisions if needed. Any exceptions to this policy statement will require prior written approval from the </w:t>
      </w:r>
      <w:r w:rsidR="00827323">
        <w:rPr>
          <w:sz w:val="24"/>
          <w:szCs w:val="24"/>
        </w:rPr>
        <w:t xml:space="preserve">Executive Director </w:t>
      </w:r>
      <w:r w:rsidR="0046454A">
        <w:rPr>
          <w:sz w:val="24"/>
          <w:szCs w:val="24"/>
        </w:rPr>
        <w:t xml:space="preserve">and/or </w:t>
      </w:r>
      <w:r w:rsidRPr="000A566B">
        <w:rPr>
          <w:sz w:val="24"/>
          <w:szCs w:val="24"/>
        </w:rPr>
        <w:t xml:space="preserve">chair of the </w:t>
      </w:r>
      <w:r w:rsidR="009365B1">
        <w:rPr>
          <w:sz w:val="24"/>
          <w:szCs w:val="24"/>
        </w:rPr>
        <w:t>Green Country</w:t>
      </w:r>
      <w:r w:rsidRPr="000A566B">
        <w:rPr>
          <w:sz w:val="24"/>
          <w:szCs w:val="24"/>
        </w:rPr>
        <w:t xml:space="preserve"> Workforce Development Board. </w:t>
      </w:r>
    </w:p>
    <w:p w14:paraId="27FD149B" w14:textId="62E6EEF0" w:rsidR="00E772F9" w:rsidRDefault="002468E9" w:rsidP="002468E9">
      <w:pPr>
        <w:rPr>
          <w:rFonts w:cstheme="minorHAnsi"/>
          <w:sz w:val="24"/>
          <w:szCs w:val="24"/>
        </w:rPr>
      </w:pPr>
      <w:r w:rsidRPr="000A566B">
        <w:rPr>
          <w:rFonts w:cstheme="minorHAnsi"/>
          <w:sz w:val="24"/>
          <w:szCs w:val="24"/>
        </w:rPr>
        <w:t xml:space="preserve">This policy will be effective immediately upon approval of the </w:t>
      </w:r>
      <w:r w:rsidR="00930730">
        <w:rPr>
          <w:rFonts w:cstheme="minorHAnsi"/>
          <w:sz w:val="24"/>
          <w:szCs w:val="24"/>
        </w:rPr>
        <w:t>GC</w:t>
      </w:r>
      <w:r w:rsidRPr="000A566B">
        <w:rPr>
          <w:rFonts w:cstheme="minorHAnsi"/>
          <w:sz w:val="24"/>
          <w:szCs w:val="24"/>
        </w:rPr>
        <w:t>WDB membership.</w:t>
      </w:r>
    </w:p>
    <w:p w14:paraId="13F5AED8" w14:textId="77777777" w:rsidR="00A55A65" w:rsidRDefault="00A55A65" w:rsidP="002468E9">
      <w:pPr>
        <w:rPr>
          <w:rFonts w:ascii="Arial" w:hAnsi="Arial"/>
        </w:rPr>
      </w:pPr>
    </w:p>
    <w:p w14:paraId="148B7820" w14:textId="77777777" w:rsidR="00537C0B" w:rsidRDefault="00537C0B" w:rsidP="002468E9">
      <w:pPr>
        <w:rPr>
          <w:rFonts w:ascii="Arial" w:hAnsi="Arial"/>
        </w:rPr>
      </w:pPr>
    </w:p>
    <w:p w14:paraId="7063AC67" w14:textId="77E68C8C" w:rsidR="002468E9"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r w:rsidR="00930730">
        <w:rPr>
          <w:rFonts w:cstheme="minorHAnsi"/>
          <w:sz w:val="24"/>
          <w:szCs w:val="24"/>
        </w:rPr>
        <w:t>_____</w:t>
      </w:r>
    </w:p>
    <w:p w14:paraId="001FFEE9" w14:textId="27C91C14" w:rsidR="002468E9" w:rsidRPr="000A566B" w:rsidRDefault="002468E9" w:rsidP="001B567E">
      <w:pPr>
        <w:rPr>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 xml:space="preserve">Chair, </w:t>
      </w:r>
      <w:r w:rsidR="00930730">
        <w:rPr>
          <w:rFonts w:cstheme="minorHAnsi"/>
          <w:sz w:val="24"/>
          <w:szCs w:val="24"/>
        </w:rPr>
        <w:t>Green Country</w:t>
      </w:r>
      <w:r w:rsidRPr="000A566B">
        <w:rPr>
          <w:rFonts w:cstheme="minorHAnsi"/>
          <w:sz w:val="24"/>
          <w:szCs w:val="24"/>
        </w:rPr>
        <w:t xml:space="preserve"> Workforce Development Board </w:t>
      </w:r>
      <w:r w:rsidR="000A2A4A">
        <w:rPr>
          <w:rFonts w:cstheme="minorHAnsi"/>
          <w:sz w:val="24"/>
          <w:szCs w:val="24"/>
        </w:rPr>
        <w:t>/</w:t>
      </w:r>
      <w:r w:rsidRPr="000A566B">
        <w:rPr>
          <w:rFonts w:cstheme="minorHAnsi"/>
          <w:sz w:val="24"/>
          <w:szCs w:val="24"/>
        </w:rPr>
        <w:t>Dat</w:t>
      </w:r>
      <w:r w:rsidR="00E772F9" w:rsidRPr="000A566B">
        <w:rPr>
          <w:rFonts w:cstheme="minorHAnsi"/>
          <w:sz w:val="24"/>
          <w:szCs w:val="24"/>
        </w:rPr>
        <w:t>e</w:t>
      </w:r>
    </w:p>
    <w:sectPr w:rsidR="002468E9" w:rsidRPr="000A56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F1D7" w14:textId="77777777" w:rsidR="002531CF" w:rsidRDefault="002531CF" w:rsidP="0093508B">
      <w:pPr>
        <w:spacing w:after="0" w:line="240" w:lineRule="auto"/>
      </w:pPr>
      <w:r>
        <w:separator/>
      </w:r>
    </w:p>
  </w:endnote>
  <w:endnote w:type="continuationSeparator" w:id="0">
    <w:p w14:paraId="71A59CBF" w14:textId="77777777" w:rsidR="002531CF" w:rsidRDefault="002531CF"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C1CD" w14:textId="77777777" w:rsidR="002531CF" w:rsidRDefault="002531CF" w:rsidP="0093508B">
      <w:pPr>
        <w:spacing w:after="0" w:line="240" w:lineRule="auto"/>
      </w:pPr>
      <w:r>
        <w:separator/>
      </w:r>
    </w:p>
  </w:footnote>
  <w:footnote w:type="continuationSeparator" w:id="0">
    <w:p w14:paraId="6ABB1A2D" w14:textId="77777777" w:rsidR="002531CF" w:rsidRDefault="002531CF"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02D663C7" w:rsidR="0093508B" w:rsidRPr="0093508B" w:rsidRDefault="0093508B" w:rsidP="0093508B">
          <w:pPr>
            <w:tabs>
              <w:tab w:val="center" w:pos="4680"/>
              <w:tab w:val="right" w:pos="9360"/>
            </w:tabs>
            <w:rPr>
              <w:b/>
            </w:rPr>
          </w:pPr>
          <w:r w:rsidRPr="0093508B">
            <w:rPr>
              <w:b/>
            </w:rPr>
            <w:t>Section-0</w:t>
          </w:r>
          <w:r w:rsidR="00BE580A">
            <w:rPr>
              <w:b/>
            </w:rPr>
            <w:t>6</w:t>
          </w:r>
          <w:r w:rsidRPr="0093508B">
            <w:rPr>
              <w:b/>
            </w:rPr>
            <w:t xml:space="preserve"> </w:t>
          </w:r>
          <w:r w:rsidR="00272A46">
            <w:rPr>
              <w:b/>
            </w:rPr>
            <w:t>Fiscal</w:t>
          </w:r>
        </w:p>
      </w:tc>
      <w:tc>
        <w:tcPr>
          <w:tcW w:w="1198" w:type="dxa"/>
        </w:tcPr>
        <w:p w14:paraId="00057EBF" w14:textId="56825020" w:rsidR="0093508B" w:rsidRPr="0093508B" w:rsidRDefault="0093508B" w:rsidP="0093508B">
          <w:pPr>
            <w:tabs>
              <w:tab w:val="center" w:pos="4680"/>
              <w:tab w:val="right" w:pos="9360"/>
            </w:tabs>
            <w:rPr>
              <w:b/>
            </w:rPr>
          </w:pPr>
          <w:r w:rsidRPr="0093508B">
            <w:rPr>
              <w:b/>
            </w:rPr>
            <w:t>P-</w:t>
          </w:r>
          <w:r w:rsidR="00272A46">
            <w:rPr>
              <w:b/>
            </w:rPr>
            <w:t>0600100</w:t>
          </w:r>
        </w:p>
      </w:tc>
      <w:tc>
        <w:tcPr>
          <w:tcW w:w="3117" w:type="dxa"/>
        </w:tcPr>
        <w:p w14:paraId="6DDC1710" w14:textId="3583953F" w:rsidR="0093508B" w:rsidRPr="0093508B" w:rsidRDefault="0093508B" w:rsidP="0093508B">
          <w:pPr>
            <w:tabs>
              <w:tab w:val="center" w:pos="4680"/>
              <w:tab w:val="right" w:pos="9360"/>
            </w:tabs>
            <w:rPr>
              <w:b/>
            </w:rPr>
          </w:pPr>
          <w:r w:rsidRPr="0093508B">
            <w:rPr>
              <w:b/>
            </w:rPr>
            <w:t xml:space="preserve">Effective Date: </w:t>
          </w:r>
          <w:r w:rsidR="003238CF">
            <w:rPr>
              <w:b/>
            </w:rPr>
            <w:t>03/01/2021</w:t>
          </w:r>
        </w:p>
      </w:tc>
    </w:tr>
    <w:tr w:rsidR="0093508B" w:rsidRPr="0093508B" w14:paraId="7BFC82FE" w14:textId="77777777" w:rsidTr="00936F9C">
      <w:tc>
        <w:tcPr>
          <w:tcW w:w="9350" w:type="dxa"/>
          <w:gridSpan w:val="3"/>
        </w:tcPr>
        <w:p w14:paraId="1D485BF5" w14:textId="278F7402" w:rsidR="0093508B" w:rsidRPr="0093508B" w:rsidRDefault="00214C7F" w:rsidP="0093508B">
          <w:pPr>
            <w:tabs>
              <w:tab w:val="center" w:pos="4680"/>
              <w:tab w:val="right" w:pos="9360"/>
            </w:tabs>
            <w:rPr>
              <w:b/>
            </w:rPr>
          </w:pPr>
          <w:r>
            <w:rPr>
              <w:b/>
            </w:rPr>
            <w:t>Replaces TAWDB policy One Stop Operator Procurement dated 08/13/2020</w:t>
          </w:r>
        </w:p>
      </w:tc>
    </w:tr>
    <w:tr w:rsidR="0093508B" w:rsidRPr="0093508B" w14:paraId="537345A3" w14:textId="77777777" w:rsidTr="00936F9C">
      <w:tc>
        <w:tcPr>
          <w:tcW w:w="9350" w:type="dxa"/>
          <w:gridSpan w:val="3"/>
        </w:tcPr>
        <w:p w14:paraId="213A44EF" w14:textId="7D7E8242" w:rsidR="0093508B" w:rsidRPr="0093508B" w:rsidRDefault="00D960A1" w:rsidP="0093508B">
          <w:pPr>
            <w:tabs>
              <w:tab w:val="center" w:pos="4680"/>
              <w:tab w:val="right" w:pos="9360"/>
            </w:tabs>
            <w:rPr>
              <w:b/>
            </w:rPr>
          </w:pPr>
          <w:r>
            <w:rPr>
              <w:b/>
            </w:rPr>
            <w:t xml:space="preserve"> </w:t>
          </w:r>
          <w:r w:rsidR="003238CF">
            <w:rPr>
              <w:b/>
            </w:rPr>
            <w:t>Delaney Rea</w:t>
          </w:r>
          <w:r w:rsidR="0093508B" w:rsidRPr="0093508B">
            <w:rPr>
              <w:b/>
            </w:rPr>
            <w:t xml:space="preserve">, </w:t>
          </w:r>
          <w:r>
            <w:rPr>
              <w:b/>
            </w:rPr>
            <w:t>GC</w:t>
          </w:r>
          <w:r w:rsidR="0093508B" w:rsidRPr="0093508B">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60ED5"/>
    <w:rsid w:val="00093749"/>
    <w:rsid w:val="000A2A4A"/>
    <w:rsid w:val="000A566B"/>
    <w:rsid w:val="001B567E"/>
    <w:rsid w:val="001C14F3"/>
    <w:rsid w:val="001D5983"/>
    <w:rsid w:val="001F7860"/>
    <w:rsid w:val="00203CAA"/>
    <w:rsid w:val="00214C7F"/>
    <w:rsid w:val="00235271"/>
    <w:rsid w:val="002468E9"/>
    <w:rsid w:val="0024786C"/>
    <w:rsid w:val="002531CF"/>
    <w:rsid w:val="00272A46"/>
    <w:rsid w:val="003238CF"/>
    <w:rsid w:val="003475FD"/>
    <w:rsid w:val="003D6230"/>
    <w:rsid w:val="00414BF4"/>
    <w:rsid w:val="00416475"/>
    <w:rsid w:val="00434EC9"/>
    <w:rsid w:val="0046454A"/>
    <w:rsid w:val="004710CD"/>
    <w:rsid w:val="004F7E03"/>
    <w:rsid w:val="00537C0B"/>
    <w:rsid w:val="00590BFD"/>
    <w:rsid w:val="005D1103"/>
    <w:rsid w:val="005E7157"/>
    <w:rsid w:val="0068202B"/>
    <w:rsid w:val="006B6BCC"/>
    <w:rsid w:val="007301B0"/>
    <w:rsid w:val="007367B0"/>
    <w:rsid w:val="007609B5"/>
    <w:rsid w:val="00795E24"/>
    <w:rsid w:val="007F4EEF"/>
    <w:rsid w:val="00827323"/>
    <w:rsid w:val="008A3C74"/>
    <w:rsid w:val="008B5809"/>
    <w:rsid w:val="008C07AC"/>
    <w:rsid w:val="008D3F2B"/>
    <w:rsid w:val="00915F1B"/>
    <w:rsid w:val="00930730"/>
    <w:rsid w:val="0093508B"/>
    <w:rsid w:val="009365B1"/>
    <w:rsid w:val="00984B5C"/>
    <w:rsid w:val="009F7CF7"/>
    <w:rsid w:val="00A55A65"/>
    <w:rsid w:val="00B06EC9"/>
    <w:rsid w:val="00B2198C"/>
    <w:rsid w:val="00BE580A"/>
    <w:rsid w:val="00C364CF"/>
    <w:rsid w:val="00C516E3"/>
    <w:rsid w:val="00CA322B"/>
    <w:rsid w:val="00D61D31"/>
    <w:rsid w:val="00D960A1"/>
    <w:rsid w:val="00DA119D"/>
    <w:rsid w:val="00DA3A03"/>
    <w:rsid w:val="00DE5441"/>
    <w:rsid w:val="00E65D05"/>
    <w:rsid w:val="00E772F9"/>
    <w:rsid w:val="00F07874"/>
    <w:rsid w:val="00F56D4A"/>
    <w:rsid w:val="00F57073"/>
    <w:rsid w:val="00F71710"/>
    <w:rsid w:val="00F8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81CE8-CDF7-4267-9F84-B1256AD2E31A}">
  <ds:schemaRefs>
    <ds:schemaRef ds:uri="http://schemas.microsoft.com/sharepoint/v3/contenttype/forms"/>
  </ds:schemaRefs>
</ds:datastoreItem>
</file>

<file path=customXml/itemProps2.xml><?xml version="1.0" encoding="utf-8"?>
<ds:datastoreItem xmlns:ds="http://schemas.openxmlformats.org/officeDocument/2006/customXml" ds:itemID="{61E9584C-4BE3-4957-81E7-4D5FB1B93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641FE-C957-45AB-B352-AB8FC34E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44</cp:revision>
  <cp:lastPrinted>2019-06-17T14:17:00Z</cp:lastPrinted>
  <dcterms:created xsi:type="dcterms:W3CDTF">2020-07-09T17:19:00Z</dcterms:created>
  <dcterms:modified xsi:type="dcterms:W3CDTF">2021-04-07T19:07:00Z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