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4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160"/>
        <w:gridCol w:w="2790"/>
        <w:gridCol w:w="270"/>
        <w:gridCol w:w="1350"/>
        <w:gridCol w:w="4770"/>
      </w:tblGrid>
      <w:tr w:rsidR="00603E6A" w:rsidRPr="00403C5E" w14:paraId="5F75566C" w14:textId="77777777" w:rsidTr="00FD404F">
        <w:tc>
          <w:tcPr>
            <w:tcW w:w="5220" w:type="dxa"/>
            <w:gridSpan w:val="3"/>
          </w:tcPr>
          <w:p w14:paraId="1D66460A" w14:textId="77777777" w:rsidR="00603E6A" w:rsidRPr="00403C5E" w:rsidRDefault="00603E6A" w:rsidP="002A3FDD">
            <w:pPr>
              <w:spacing w:after="0" w:line="240" w:lineRule="auto"/>
            </w:pPr>
            <w:r w:rsidRPr="00403C5E">
              <w:t xml:space="preserve">Job Title: </w:t>
            </w:r>
            <w:r>
              <w:t xml:space="preserve"> </w:t>
            </w:r>
            <w:r w:rsidR="00447746">
              <w:t>Executive Director</w:t>
            </w:r>
          </w:p>
        </w:tc>
        <w:tc>
          <w:tcPr>
            <w:tcW w:w="6120" w:type="dxa"/>
            <w:gridSpan w:val="2"/>
          </w:tcPr>
          <w:p w14:paraId="7799B9AF" w14:textId="77777777" w:rsidR="00603E6A" w:rsidRPr="00403C5E" w:rsidRDefault="00603E6A" w:rsidP="005864B8">
            <w:pPr>
              <w:spacing w:after="0" w:line="240" w:lineRule="auto"/>
            </w:pPr>
            <w:r w:rsidRPr="00403C5E">
              <w:t xml:space="preserve">Department: </w:t>
            </w:r>
            <w:r w:rsidR="007F6F83">
              <w:t xml:space="preserve"> Administration</w:t>
            </w:r>
          </w:p>
        </w:tc>
      </w:tr>
      <w:tr w:rsidR="00603E6A" w:rsidRPr="00403C5E" w14:paraId="40B3DF5F" w14:textId="77777777" w:rsidTr="00FD404F">
        <w:tc>
          <w:tcPr>
            <w:tcW w:w="5220" w:type="dxa"/>
            <w:gridSpan w:val="3"/>
          </w:tcPr>
          <w:p w14:paraId="33816426" w14:textId="77777777" w:rsidR="00603E6A" w:rsidRPr="00403C5E" w:rsidRDefault="00603E6A" w:rsidP="005864B8">
            <w:pPr>
              <w:spacing w:after="0" w:line="240" w:lineRule="auto"/>
            </w:pPr>
            <w:r w:rsidRPr="00403C5E">
              <w:t>Re</w:t>
            </w:r>
            <w:r w:rsidR="001F0A36">
              <w:t>p</w:t>
            </w:r>
            <w:r w:rsidR="002A3FDD">
              <w:t>orts to: Board Chair, Local Elected Officials</w:t>
            </w:r>
          </w:p>
        </w:tc>
        <w:tc>
          <w:tcPr>
            <w:tcW w:w="6120" w:type="dxa"/>
            <w:gridSpan w:val="2"/>
          </w:tcPr>
          <w:p w14:paraId="05EBC366" w14:textId="77777777" w:rsidR="00603E6A" w:rsidRPr="00403C5E" w:rsidRDefault="00603E6A" w:rsidP="00381737">
            <w:pPr>
              <w:spacing w:after="0" w:line="240" w:lineRule="auto"/>
            </w:pPr>
            <w:r>
              <w:t xml:space="preserve">Date:  </w:t>
            </w:r>
            <w:r w:rsidR="008F4685">
              <w:t>February 2024</w:t>
            </w:r>
          </w:p>
        </w:tc>
      </w:tr>
      <w:tr w:rsidR="00603E6A" w:rsidRPr="00403C5E" w14:paraId="2067C7BA" w14:textId="77777777" w:rsidTr="00FD404F">
        <w:trPr>
          <w:trHeight w:val="350"/>
        </w:trPr>
        <w:tc>
          <w:tcPr>
            <w:tcW w:w="2160" w:type="dxa"/>
          </w:tcPr>
          <w:p w14:paraId="4F8D05A5" w14:textId="77777777" w:rsidR="00603E6A" w:rsidRPr="00403C5E" w:rsidRDefault="00603E6A" w:rsidP="00403C5E">
            <w:pPr>
              <w:spacing w:after="0" w:line="240" w:lineRule="auto"/>
            </w:pPr>
            <w:r w:rsidRPr="00403C5E">
              <w:t>Job Code:</w:t>
            </w:r>
            <w:r w:rsidR="00565B03">
              <w:t xml:space="preserve"> </w:t>
            </w:r>
          </w:p>
        </w:tc>
        <w:tc>
          <w:tcPr>
            <w:tcW w:w="2790" w:type="dxa"/>
            <w:vMerge w:val="restart"/>
          </w:tcPr>
          <w:p w14:paraId="701E6561" w14:textId="77777777" w:rsidR="00603E6A" w:rsidRPr="00403C5E" w:rsidRDefault="00603E6A" w:rsidP="00403C5E">
            <w:pPr>
              <w:spacing w:after="0" w:line="240" w:lineRule="auto"/>
            </w:pPr>
            <w:r w:rsidRPr="00403C5E">
              <w:t>Type of position:</w:t>
            </w:r>
          </w:p>
          <w:p w14:paraId="59241D4B" w14:textId="77777777" w:rsidR="00603E6A" w:rsidRPr="00403C5E" w:rsidRDefault="00603E6A" w:rsidP="00403C5E">
            <w:pPr>
              <w:spacing w:after="0" w:line="240" w:lineRule="auto"/>
              <w:rPr>
                <w:rFonts w:cs="Calibri"/>
              </w:rPr>
            </w:pPr>
            <w:r w:rsidRPr="00403C5E">
              <w:fldChar w:fldCharType="begin"/>
            </w:r>
            <w:r w:rsidRPr="00403C5E">
              <w:instrText xml:space="preserve"> MACROBUTTON  CheckBoxFormField </w:instrText>
            </w:r>
            <w:r w:rsidRPr="00403C5E">
              <w:fldChar w:fldCharType="end"/>
            </w:r>
            <w:r w:rsidRPr="00403C5E">
              <w:fldChar w:fldCharType="begin"/>
            </w:r>
            <w:r w:rsidRPr="00403C5E">
              <w:instrText xml:space="preserve"> MACROBUTTON  CheckBoxFormField </w:instrText>
            </w:r>
            <w:r w:rsidRPr="00403C5E">
              <w:fldChar w:fldCharType="end"/>
            </w:r>
            <w:r w:rsidRPr="00403C5E">
              <w:rPr>
                <w:rFonts w:cs="Calibri"/>
              </w:rPr>
              <w:fldChar w:fldCharType="begin"/>
            </w:r>
            <w:r w:rsidRPr="00403C5E">
              <w:rPr>
                <w:rFonts w:cs="Calibri"/>
              </w:rPr>
              <w:instrText xml:space="preserve"> MACROBUTTON  CheckBoxFormField </w:instrText>
            </w:r>
            <w:r w:rsidRPr="00403C5E">
              <w:rPr>
                <w:rFonts w:cs="Calibri"/>
              </w:rPr>
              <w:fldChar w:fldCharType="end"/>
            </w:r>
            <w:r w:rsidRPr="00403C5E">
              <w:rPr>
                <w:rFonts w:cs="Calibri"/>
              </w:rPr>
              <w:t xml:space="preserve"> </w:t>
            </w:r>
            <w:bookmarkStart w:id="0" w:name="Check1"/>
            <w:r>
              <w:rPr>
                <w:rFonts w:cs="Calibri"/>
              </w:rPr>
              <w:fldChar w:fldCharType="begin">
                <w:ffData>
                  <w:name w:val="Check1"/>
                  <w:enabled/>
                  <w:calcOnExit w:val="0"/>
                  <w:checkBox>
                    <w:size w:val="12"/>
                    <w:default w:val="1"/>
                  </w:checkBox>
                </w:ffData>
              </w:fldChar>
            </w:r>
            <w:r>
              <w:rPr>
                <w:rFonts w:cs="Calibri"/>
              </w:rPr>
              <w:instrText xml:space="preserve"> FORMCHECKBOX </w:instrText>
            </w:r>
            <w:r w:rsidR="008F4685">
              <w:rPr>
                <w:rFonts w:cs="Calibri"/>
              </w:rPr>
            </w:r>
            <w:r w:rsidR="008F4685">
              <w:rPr>
                <w:rFonts w:cs="Calibri"/>
              </w:rPr>
              <w:fldChar w:fldCharType="separate"/>
            </w:r>
            <w:r>
              <w:rPr>
                <w:rFonts w:cs="Calibri"/>
              </w:rPr>
              <w:fldChar w:fldCharType="end"/>
            </w:r>
            <w:bookmarkEnd w:id="0"/>
            <w:r w:rsidRPr="00403C5E">
              <w:rPr>
                <w:rFonts w:cs="Calibri"/>
              </w:rPr>
              <w:t xml:space="preserve">Full-time    </w:t>
            </w:r>
            <w:r w:rsidRPr="00403C5E">
              <w:rPr>
                <w:rFonts w:cs="Calibri"/>
              </w:rPr>
              <w:fldChar w:fldCharType="begin"/>
            </w:r>
            <w:r w:rsidRPr="00403C5E">
              <w:rPr>
                <w:rFonts w:cs="Calibri"/>
              </w:rPr>
              <w:instrText xml:space="preserve"> MACROBUTTON  CheckBoxFormField </w:instrText>
            </w:r>
            <w:r w:rsidRPr="00403C5E">
              <w:rPr>
                <w:rFonts w:ascii="Arial" w:hAnsi="Arial" w:cs="Arial"/>
              </w:rPr>
              <w:instrText>□</w:instrText>
            </w:r>
            <w:r w:rsidRPr="00403C5E">
              <w:rPr>
                <w:rFonts w:cs="Calibri"/>
              </w:rPr>
              <w:instrText xml:space="preserve"> </w:instrText>
            </w:r>
            <w:r w:rsidRPr="00403C5E">
              <w:rPr>
                <w:rFonts w:cs="Calibri"/>
              </w:rPr>
              <w:fldChar w:fldCharType="end"/>
            </w:r>
            <w:r w:rsidRPr="00403C5E">
              <w:rPr>
                <w:rFonts w:cs="Calibri"/>
              </w:rPr>
              <w:t xml:space="preserve"> Part-time</w:t>
            </w:r>
          </w:p>
          <w:p w14:paraId="5984A52E" w14:textId="77777777" w:rsidR="00603E6A" w:rsidRPr="00403C5E" w:rsidRDefault="00603E6A" w:rsidP="00403C5E">
            <w:pPr>
              <w:spacing w:after="0" w:line="240" w:lineRule="auto"/>
            </w:pPr>
            <w:r w:rsidRPr="00403C5E">
              <w:rPr>
                <w:rFonts w:cs="Calibri"/>
              </w:rPr>
              <w:t xml:space="preserve"> </w:t>
            </w:r>
            <w:r w:rsidRPr="00403C5E">
              <w:rPr>
                <w:rFonts w:cs="Calibri"/>
              </w:rPr>
              <w:fldChar w:fldCharType="begin"/>
            </w:r>
            <w:r w:rsidRPr="00403C5E">
              <w:rPr>
                <w:rFonts w:cs="Calibri"/>
              </w:rPr>
              <w:instrText xml:space="preserve"> MACROBUTTON  CheckBoxFormField </w:instrText>
            </w:r>
            <w:r w:rsidRPr="00403C5E">
              <w:rPr>
                <w:rFonts w:ascii="Arial" w:hAnsi="Arial" w:cs="Arial"/>
              </w:rPr>
              <w:instrText>□</w:instrText>
            </w:r>
            <w:r w:rsidRPr="00403C5E">
              <w:rPr>
                <w:rFonts w:cs="Calibri"/>
              </w:rPr>
              <w:instrText xml:space="preserve"> </w:instrText>
            </w:r>
            <w:r w:rsidRPr="00403C5E">
              <w:rPr>
                <w:rFonts w:cs="Calibri"/>
              </w:rPr>
              <w:fldChar w:fldCharType="end"/>
            </w:r>
            <w:r w:rsidRPr="00403C5E">
              <w:rPr>
                <w:rFonts w:cs="Calibri"/>
              </w:rPr>
              <w:t xml:space="preserve"> Intern</w:t>
            </w:r>
          </w:p>
        </w:tc>
        <w:tc>
          <w:tcPr>
            <w:tcW w:w="1620" w:type="dxa"/>
            <w:gridSpan w:val="2"/>
            <w:vMerge w:val="restart"/>
          </w:tcPr>
          <w:p w14:paraId="50C1B4DF" w14:textId="77777777" w:rsidR="00603E6A" w:rsidRPr="00403C5E" w:rsidRDefault="00603E6A" w:rsidP="00403C5E">
            <w:pPr>
              <w:spacing w:after="0" w:line="240" w:lineRule="auto"/>
            </w:pPr>
            <w:r w:rsidRPr="00403C5E">
              <w:t>FLSA:</w:t>
            </w:r>
          </w:p>
          <w:bookmarkStart w:id="1" w:name="Check5"/>
          <w:p w14:paraId="32449CB7" w14:textId="77777777" w:rsidR="00603E6A" w:rsidRPr="00403C5E" w:rsidRDefault="00753812" w:rsidP="00403C5E">
            <w:pPr>
              <w:spacing w:after="0" w:line="240" w:lineRule="auto"/>
            </w:pPr>
            <w:r>
              <w:rPr>
                <w:rFonts w:cs="Calibri"/>
              </w:rPr>
              <w:fldChar w:fldCharType="begin">
                <w:ffData>
                  <w:name w:val="Check5"/>
                  <w:enabled/>
                  <w:calcOnExit w:val="0"/>
                  <w:checkBox>
                    <w:size w:val="12"/>
                    <w:default w:val="1"/>
                  </w:checkBox>
                </w:ffData>
              </w:fldChar>
            </w:r>
            <w:r>
              <w:rPr>
                <w:rFonts w:cs="Calibri"/>
              </w:rPr>
              <w:instrText xml:space="preserve"> FORMCHECKBOX </w:instrText>
            </w:r>
            <w:r w:rsidR="008F4685">
              <w:rPr>
                <w:rFonts w:cs="Calibri"/>
              </w:rPr>
            </w:r>
            <w:r w:rsidR="008F4685">
              <w:rPr>
                <w:rFonts w:cs="Calibri"/>
              </w:rPr>
              <w:fldChar w:fldCharType="separate"/>
            </w:r>
            <w:r>
              <w:rPr>
                <w:rFonts w:cs="Calibri"/>
              </w:rPr>
              <w:fldChar w:fldCharType="end"/>
            </w:r>
            <w:bookmarkEnd w:id="1"/>
            <w:r w:rsidR="00603E6A" w:rsidRPr="00403C5E">
              <w:t xml:space="preserve">  Exempt</w:t>
            </w:r>
          </w:p>
          <w:bookmarkStart w:id="2" w:name="Check2"/>
          <w:p w14:paraId="0D3CD9D2" w14:textId="77777777" w:rsidR="00603E6A" w:rsidRPr="00403C5E" w:rsidRDefault="00753812" w:rsidP="00403C5E">
            <w:pPr>
              <w:spacing w:after="0" w:line="240" w:lineRule="auto"/>
            </w:pPr>
            <w:r>
              <w:rPr>
                <w:rFonts w:cs="Calibri"/>
              </w:rPr>
              <w:fldChar w:fldCharType="begin">
                <w:ffData>
                  <w:name w:val="Check2"/>
                  <w:enabled/>
                  <w:calcOnExit w:val="0"/>
                  <w:checkBox>
                    <w:size w:val="12"/>
                    <w:default w:val="0"/>
                  </w:checkBox>
                </w:ffData>
              </w:fldChar>
            </w:r>
            <w:r>
              <w:rPr>
                <w:rFonts w:cs="Calibri"/>
              </w:rPr>
              <w:instrText xml:space="preserve"> FORMCHECKBOX </w:instrText>
            </w:r>
            <w:r w:rsidR="008F4685">
              <w:rPr>
                <w:rFonts w:cs="Calibri"/>
              </w:rPr>
            </w:r>
            <w:r w:rsidR="008F4685">
              <w:rPr>
                <w:rFonts w:cs="Calibri"/>
              </w:rPr>
              <w:fldChar w:fldCharType="separate"/>
            </w:r>
            <w:r>
              <w:rPr>
                <w:rFonts w:cs="Calibri"/>
              </w:rPr>
              <w:fldChar w:fldCharType="end"/>
            </w:r>
            <w:bookmarkEnd w:id="2"/>
            <w:r w:rsidR="00603E6A" w:rsidRPr="00403C5E">
              <w:t xml:space="preserve">  Nonexempt</w:t>
            </w:r>
          </w:p>
        </w:tc>
        <w:tc>
          <w:tcPr>
            <w:tcW w:w="4770" w:type="dxa"/>
            <w:vMerge w:val="restart"/>
          </w:tcPr>
          <w:p w14:paraId="727D0FBF" w14:textId="77777777" w:rsidR="00603E6A" w:rsidRPr="00403C5E" w:rsidRDefault="00603E6A" w:rsidP="00403C5E">
            <w:pPr>
              <w:spacing w:after="0" w:line="240" w:lineRule="auto"/>
            </w:pPr>
            <w:r w:rsidRPr="00403C5E">
              <w:t>Position Details:</w:t>
            </w:r>
          </w:p>
          <w:bookmarkStart w:id="3" w:name="Check3"/>
          <w:p w14:paraId="42D21703" w14:textId="77777777" w:rsidR="00603E6A" w:rsidRPr="00403C5E" w:rsidRDefault="002A3FDD" w:rsidP="00403C5E">
            <w:pPr>
              <w:spacing w:after="0" w:line="240" w:lineRule="auto"/>
            </w:pPr>
            <w:r>
              <w:rPr>
                <w:rFonts w:cs="Calibri"/>
              </w:rPr>
              <w:fldChar w:fldCharType="begin">
                <w:ffData>
                  <w:name w:val="Check3"/>
                  <w:enabled/>
                  <w:calcOnExit w:val="0"/>
                  <w:checkBox>
                    <w:size w:val="12"/>
                    <w:default w:val="0"/>
                  </w:checkBox>
                </w:ffData>
              </w:fldChar>
            </w:r>
            <w:r>
              <w:rPr>
                <w:rFonts w:cs="Calibri"/>
              </w:rPr>
              <w:instrText xml:space="preserve"> FORMCHECKBOX </w:instrText>
            </w:r>
            <w:r w:rsidR="008F4685">
              <w:rPr>
                <w:rFonts w:cs="Calibri"/>
              </w:rPr>
            </w:r>
            <w:r w:rsidR="008F4685">
              <w:rPr>
                <w:rFonts w:cs="Calibri"/>
              </w:rPr>
              <w:fldChar w:fldCharType="separate"/>
            </w:r>
            <w:r>
              <w:rPr>
                <w:rFonts w:cs="Calibri"/>
              </w:rPr>
              <w:fldChar w:fldCharType="end"/>
            </w:r>
            <w:bookmarkEnd w:id="3"/>
            <w:r w:rsidR="00603E6A" w:rsidRPr="00403C5E">
              <w:t xml:space="preserve"> Individual Contributor</w:t>
            </w:r>
          </w:p>
          <w:bookmarkStart w:id="4" w:name="Check4"/>
          <w:p w14:paraId="10C9950D" w14:textId="77777777" w:rsidR="00603E6A" w:rsidRPr="00403C5E" w:rsidRDefault="002A3FDD" w:rsidP="00403C5E">
            <w:pPr>
              <w:spacing w:after="0" w:line="240" w:lineRule="auto"/>
            </w:pPr>
            <w:r>
              <w:rPr>
                <w:rFonts w:cs="Calibri"/>
              </w:rPr>
              <w:fldChar w:fldCharType="begin">
                <w:ffData>
                  <w:name w:val="Check4"/>
                  <w:enabled/>
                  <w:calcOnExit w:val="0"/>
                  <w:checkBox>
                    <w:size w:val="12"/>
                    <w:default w:val="1"/>
                  </w:checkBox>
                </w:ffData>
              </w:fldChar>
            </w:r>
            <w:r>
              <w:rPr>
                <w:rFonts w:cs="Calibri"/>
              </w:rPr>
              <w:instrText xml:space="preserve"> FORMCHECKBOX </w:instrText>
            </w:r>
            <w:r w:rsidR="008F4685">
              <w:rPr>
                <w:rFonts w:cs="Calibri"/>
              </w:rPr>
            </w:r>
            <w:r w:rsidR="008F4685">
              <w:rPr>
                <w:rFonts w:cs="Calibri"/>
              </w:rPr>
              <w:fldChar w:fldCharType="separate"/>
            </w:r>
            <w:r>
              <w:rPr>
                <w:rFonts w:cs="Calibri"/>
              </w:rPr>
              <w:fldChar w:fldCharType="end"/>
            </w:r>
            <w:bookmarkEnd w:id="4"/>
            <w:r w:rsidR="00603E6A" w:rsidRPr="00403C5E">
              <w:t xml:space="preserve"> Supervisor/Manager (direct reports)</w:t>
            </w:r>
          </w:p>
        </w:tc>
      </w:tr>
      <w:tr w:rsidR="00603E6A" w:rsidRPr="00403C5E" w14:paraId="662EA790" w14:textId="77777777" w:rsidTr="00FD404F">
        <w:trPr>
          <w:trHeight w:val="350"/>
        </w:trPr>
        <w:tc>
          <w:tcPr>
            <w:tcW w:w="2160" w:type="dxa"/>
          </w:tcPr>
          <w:p w14:paraId="4865E04B" w14:textId="77777777" w:rsidR="00E604BA" w:rsidRPr="00403C5E" w:rsidRDefault="007F6F83" w:rsidP="00381737">
            <w:pPr>
              <w:spacing w:after="0" w:line="240" w:lineRule="auto"/>
            </w:pPr>
            <w:r>
              <w:t>Approved By</w:t>
            </w:r>
            <w:r w:rsidR="00603E6A">
              <w:t xml:space="preserve">: </w:t>
            </w:r>
          </w:p>
        </w:tc>
        <w:tc>
          <w:tcPr>
            <w:tcW w:w="2790" w:type="dxa"/>
            <w:vMerge/>
          </w:tcPr>
          <w:p w14:paraId="075A8028" w14:textId="77777777" w:rsidR="00603E6A" w:rsidRPr="00403C5E" w:rsidRDefault="00603E6A" w:rsidP="00403C5E">
            <w:pPr>
              <w:spacing w:after="0" w:line="240" w:lineRule="auto"/>
            </w:pPr>
          </w:p>
        </w:tc>
        <w:tc>
          <w:tcPr>
            <w:tcW w:w="1620" w:type="dxa"/>
            <w:gridSpan w:val="2"/>
            <w:vMerge/>
          </w:tcPr>
          <w:p w14:paraId="35F32904" w14:textId="77777777" w:rsidR="00603E6A" w:rsidRPr="00403C5E" w:rsidRDefault="00603E6A" w:rsidP="00403C5E">
            <w:pPr>
              <w:spacing w:after="0" w:line="240" w:lineRule="auto"/>
            </w:pPr>
          </w:p>
        </w:tc>
        <w:tc>
          <w:tcPr>
            <w:tcW w:w="4770" w:type="dxa"/>
            <w:vMerge/>
          </w:tcPr>
          <w:p w14:paraId="4C7957EB" w14:textId="77777777" w:rsidR="00603E6A" w:rsidRPr="00403C5E" w:rsidRDefault="00603E6A" w:rsidP="00403C5E">
            <w:pPr>
              <w:spacing w:after="0" w:line="240" w:lineRule="auto"/>
            </w:pPr>
          </w:p>
        </w:tc>
      </w:tr>
      <w:tr w:rsidR="00603E6A" w:rsidRPr="00403C5E" w14:paraId="5AD9FC0D" w14:textId="77777777" w:rsidTr="00FD404F">
        <w:tc>
          <w:tcPr>
            <w:tcW w:w="11340" w:type="dxa"/>
            <w:gridSpan w:val="5"/>
            <w:shd w:val="clear" w:color="auto" w:fill="BFBFBF"/>
          </w:tcPr>
          <w:p w14:paraId="26DF2D4F" w14:textId="77777777" w:rsidR="00603E6A" w:rsidRPr="00403C5E" w:rsidRDefault="00603E6A" w:rsidP="00403C5E">
            <w:pPr>
              <w:spacing w:after="0" w:line="240" w:lineRule="auto"/>
              <w:rPr>
                <w:b/>
              </w:rPr>
            </w:pPr>
            <w:r w:rsidRPr="00403C5E">
              <w:rPr>
                <w:b/>
              </w:rPr>
              <w:t>JOB SUMMARY</w:t>
            </w:r>
          </w:p>
        </w:tc>
      </w:tr>
      <w:tr w:rsidR="00407CB3" w:rsidRPr="00407CB3" w14:paraId="43580FD0" w14:textId="77777777" w:rsidTr="00FD404F">
        <w:trPr>
          <w:trHeight w:val="2807"/>
        </w:trPr>
        <w:tc>
          <w:tcPr>
            <w:tcW w:w="11340" w:type="dxa"/>
            <w:gridSpan w:val="5"/>
          </w:tcPr>
          <w:p w14:paraId="77A75C15" w14:textId="77777777" w:rsidR="006C0A84" w:rsidRDefault="006C0A84" w:rsidP="00B35C32">
            <w:pPr>
              <w:pStyle w:val="NoSpacing"/>
              <w:ind w:right="252"/>
              <w:jc w:val="both"/>
            </w:pPr>
            <w:r>
              <w:t xml:space="preserve">The </w:t>
            </w:r>
            <w:r w:rsidR="00447746">
              <w:t>Executive Director</w:t>
            </w:r>
            <w:r>
              <w:t xml:space="preserve"> </w:t>
            </w:r>
            <w:r w:rsidR="000548AD">
              <w:t>(</w:t>
            </w:r>
            <w:r w:rsidR="002D3FE4">
              <w:t>ED</w:t>
            </w:r>
            <w:r w:rsidR="000548AD">
              <w:t xml:space="preserve">) leads the </w:t>
            </w:r>
            <w:r w:rsidR="00E859CA">
              <w:t>Green Country Workforce Development Board (GCW</w:t>
            </w:r>
            <w:r w:rsidR="00EE7F6A">
              <w:t>DB</w:t>
            </w:r>
            <w:r w:rsidR="00E859CA">
              <w:t>)</w:t>
            </w:r>
            <w:r w:rsidR="000548AD">
              <w:t xml:space="preserve"> employees to achieve </w:t>
            </w:r>
            <w:r w:rsidR="00E859CA">
              <w:t>performance to</w:t>
            </w:r>
            <w:r w:rsidR="000548AD">
              <w:t xml:space="preserve"> meet the goals, fulfill the mission, and pursue the vi</w:t>
            </w:r>
            <w:r w:rsidR="00B64480">
              <w:t xml:space="preserve">sion of the Board.  The </w:t>
            </w:r>
            <w:r w:rsidR="00E859CA">
              <w:t>ED</w:t>
            </w:r>
            <w:r w:rsidR="00B64480">
              <w:t xml:space="preserve"> accepts and executes</w:t>
            </w:r>
            <w:r w:rsidR="000548AD">
              <w:t xml:space="preserve"> all executive responsibilities of </w:t>
            </w:r>
            <w:r w:rsidR="00B64480">
              <w:t>the organization; accepts and, as appropriate, may delegate all managerial,</w:t>
            </w:r>
            <w:r>
              <w:t xml:space="preserve"> administrative</w:t>
            </w:r>
            <w:r w:rsidR="00B64480">
              <w:t>, operational, and</w:t>
            </w:r>
            <w:r>
              <w:t xml:space="preserve"> </w:t>
            </w:r>
            <w:r w:rsidR="00B64480">
              <w:t xml:space="preserve">financial, responsibilities of the organization to other, qualified employees.  In fulfilling this leadership role and executive responsibility, the </w:t>
            </w:r>
            <w:r w:rsidR="00447746">
              <w:t>ED</w:t>
            </w:r>
            <w:r w:rsidR="00B64480">
              <w:t xml:space="preserve"> executes </w:t>
            </w:r>
            <w:r w:rsidR="000C58C3">
              <w:t xml:space="preserve">such </w:t>
            </w:r>
            <w:r w:rsidR="00B64480">
              <w:t>authority</w:t>
            </w:r>
            <w:r w:rsidR="000C58C3">
              <w:t xml:space="preserve"> as is equal to the challenge and the responsibility of</w:t>
            </w:r>
            <w:r w:rsidR="00B64480">
              <w:t xml:space="preserve"> </w:t>
            </w:r>
            <w:r>
              <w:t>carry</w:t>
            </w:r>
            <w:r w:rsidR="000C58C3">
              <w:t>ing</w:t>
            </w:r>
            <w:r>
              <w:t xml:space="preserve"> out the directives of the </w:t>
            </w:r>
            <w:r w:rsidR="00E859CA">
              <w:t xml:space="preserve">Green Country Workforce Development </w:t>
            </w:r>
            <w:r w:rsidR="0048223A">
              <w:t>Board</w:t>
            </w:r>
            <w:r>
              <w:t xml:space="preserve">.  The </w:t>
            </w:r>
            <w:r w:rsidR="00447746">
              <w:t>ED</w:t>
            </w:r>
            <w:r>
              <w:t xml:space="preserve"> is responsible for</w:t>
            </w:r>
            <w:r w:rsidR="000C58C3">
              <w:t xml:space="preserve"> the successful management,</w:t>
            </w:r>
            <w:r>
              <w:t xml:space="preserve"> </w:t>
            </w:r>
            <w:r w:rsidR="000C58C3">
              <w:t>lawfully compliant administration,</w:t>
            </w:r>
            <w:r w:rsidR="000C58C3" w:rsidRPr="000C58C3">
              <w:t xml:space="preserve"> </w:t>
            </w:r>
            <w:r w:rsidR="000C58C3">
              <w:t xml:space="preserve">skilled operational </w:t>
            </w:r>
            <w:r w:rsidR="00406E13">
              <w:t>performance, and financial integrity</w:t>
            </w:r>
            <w:r>
              <w:t xml:space="preserve"> </w:t>
            </w:r>
            <w:r w:rsidR="00406E13">
              <w:t>of</w:t>
            </w:r>
            <w:r w:rsidR="000C58C3">
              <w:t xml:space="preserve"> </w:t>
            </w:r>
            <w:r>
              <w:t>all procedures, progr</w:t>
            </w:r>
            <w:r w:rsidR="00406E13">
              <w:t xml:space="preserve">ams, and activities of the </w:t>
            </w:r>
            <w:r w:rsidR="0048223A">
              <w:t>GCW</w:t>
            </w:r>
            <w:r w:rsidR="00EE7F6A">
              <w:t>DB</w:t>
            </w:r>
            <w:r>
              <w:t>.  Th</w:t>
            </w:r>
            <w:r w:rsidR="00406E13">
              <w:t xml:space="preserve">e </w:t>
            </w:r>
            <w:r w:rsidR="00447746">
              <w:t>ED</w:t>
            </w:r>
            <w:r w:rsidR="00406E13">
              <w:t>’s additional obligations to the Board include informed development of</w:t>
            </w:r>
            <w:r>
              <w:t xml:space="preserve"> its strate</w:t>
            </w:r>
            <w:r w:rsidR="00406E13">
              <w:t xml:space="preserve">gic vision and planning, </w:t>
            </w:r>
            <w:r>
              <w:t>implementation</w:t>
            </w:r>
            <w:r w:rsidR="00406E13">
              <w:t xml:space="preserve"> and oversight</w:t>
            </w:r>
            <w:r>
              <w:t xml:space="preserve"> of specific Board initiatives</w:t>
            </w:r>
            <w:r w:rsidR="00406E13">
              <w:t>,</w:t>
            </w:r>
            <w:r>
              <w:t xml:space="preserve"> develop</w:t>
            </w:r>
            <w:r w:rsidR="00406E13">
              <w:t>ment</w:t>
            </w:r>
            <w:r w:rsidR="0047675A">
              <w:t xml:space="preserve"> and facilitation of community partnerships advancing</w:t>
            </w:r>
            <w:r>
              <w:t xml:space="preserve"> the Board’s goa</w:t>
            </w:r>
            <w:r w:rsidR="0047675A">
              <w:t xml:space="preserve">ls, and the ongoing maintenance of </w:t>
            </w:r>
            <w:r w:rsidR="00EE7F6A">
              <w:t>GCWDB</w:t>
            </w:r>
            <w:r w:rsidR="0047675A">
              <w:t>’s</w:t>
            </w:r>
            <w:r>
              <w:t xml:space="preserve"> relationships with federal, </w:t>
            </w:r>
            <w:r w:rsidR="0047675A">
              <w:t xml:space="preserve">state and local funding sources.  The </w:t>
            </w:r>
            <w:r w:rsidR="00447746">
              <w:t>ED</w:t>
            </w:r>
            <w:r w:rsidR="0047675A">
              <w:t xml:space="preserve"> </w:t>
            </w:r>
            <w:r>
              <w:t>assure</w:t>
            </w:r>
            <w:r w:rsidR="008C18A1">
              <w:t>s</w:t>
            </w:r>
            <w:r w:rsidR="0047675A">
              <w:t xml:space="preserve"> and regularly provide</w:t>
            </w:r>
            <w:r w:rsidR="008C18A1">
              <w:t>s</w:t>
            </w:r>
            <w:r w:rsidR="0047675A">
              <w:t xml:space="preserve"> or present</w:t>
            </w:r>
            <w:r w:rsidR="008C18A1">
              <w:t>s</w:t>
            </w:r>
            <w:r w:rsidR="0047675A">
              <w:t xml:space="preserve"> adequate analytical</w:t>
            </w:r>
            <w:r>
              <w:t xml:space="preserve"> information, including performance indicators, to assist the Board’s oversight and </w:t>
            </w:r>
            <w:r w:rsidR="00EE7F6A">
              <w:t>decision-making</w:t>
            </w:r>
            <w:r>
              <w:t xml:space="preserve"> process.</w:t>
            </w:r>
            <w:r w:rsidR="005B3343" w:rsidRPr="00407CB3">
              <w:t xml:space="preserve"> </w:t>
            </w:r>
          </w:p>
          <w:p w14:paraId="6A8477E7" w14:textId="77777777" w:rsidR="006C0A84" w:rsidRDefault="006C0A84" w:rsidP="00B35C32">
            <w:pPr>
              <w:pStyle w:val="NoSpacing"/>
              <w:ind w:right="252"/>
              <w:jc w:val="both"/>
            </w:pPr>
          </w:p>
          <w:p w14:paraId="76F8D6DF" w14:textId="77777777" w:rsidR="00603E6A" w:rsidRPr="00407CB3" w:rsidRDefault="006C0A84" w:rsidP="006C0A84">
            <w:pPr>
              <w:pStyle w:val="NoSpacing"/>
              <w:ind w:right="252"/>
              <w:jc w:val="both"/>
            </w:pPr>
            <w:r>
              <w:t xml:space="preserve">The </w:t>
            </w:r>
            <w:r w:rsidR="00447746">
              <w:t>ED</w:t>
            </w:r>
            <w:r>
              <w:t xml:space="preserve"> m</w:t>
            </w:r>
            <w:r w:rsidR="005B3343" w:rsidRPr="00407CB3">
              <w:t>ust be operationally familiar with rules and regulations of WI</w:t>
            </w:r>
            <w:r w:rsidR="007A57EB">
              <w:t>O</w:t>
            </w:r>
            <w:r w:rsidR="005B3343" w:rsidRPr="00407CB3">
              <w:t>A and other applicable public laws including, but not limited to, the Office of Management</w:t>
            </w:r>
            <w:r w:rsidR="00B35C32">
              <w:t xml:space="preserve"> and Budget (OMB) circulars, the Oklahoma Department of Commerce</w:t>
            </w:r>
            <w:r w:rsidR="005B3343" w:rsidRPr="00407CB3">
              <w:t xml:space="preserve"> directives and policy, and all applicable state and federal law.</w:t>
            </w:r>
            <w:r w:rsidR="008A6F3B" w:rsidRPr="00407CB3">
              <w:t xml:space="preserve">  </w:t>
            </w:r>
            <w:r w:rsidR="006E6243" w:rsidRPr="00407CB3">
              <w:t xml:space="preserve">At all times the </w:t>
            </w:r>
            <w:r w:rsidR="00447746">
              <w:t>ED</w:t>
            </w:r>
            <w:r>
              <w:t xml:space="preserve"> </w:t>
            </w:r>
            <w:r w:rsidR="00BF30BA" w:rsidRPr="00407CB3">
              <w:t xml:space="preserve">represents the </w:t>
            </w:r>
            <w:r w:rsidR="008E2442">
              <w:t xml:space="preserve">Green Country </w:t>
            </w:r>
            <w:r w:rsidR="00BF30BA" w:rsidRPr="00407CB3">
              <w:t>Workforce</w:t>
            </w:r>
            <w:r w:rsidR="008E2442">
              <w:t xml:space="preserve"> </w:t>
            </w:r>
            <w:r w:rsidR="00BF30BA" w:rsidRPr="00407CB3">
              <w:t>Board and develops professional and systematic practices promoting the vision, mission and goals of the Board.</w:t>
            </w:r>
          </w:p>
        </w:tc>
      </w:tr>
      <w:tr w:rsidR="00407CB3" w:rsidRPr="00407CB3" w14:paraId="18454B20" w14:textId="77777777" w:rsidTr="00FD404F">
        <w:tc>
          <w:tcPr>
            <w:tcW w:w="11340" w:type="dxa"/>
            <w:gridSpan w:val="5"/>
            <w:shd w:val="clear" w:color="auto" w:fill="BFBFBF"/>
          </w:tcPr>
          <w:p w14:paraId="2463807F" w14:textId="77777777" w:rsidR="00603E6A" w:rsidRPr="00407CB3" w:rsidRDefault="00603E6A" w:rsidP="00403C5E">
            <w:pPr>
              <w:spacing w:after="0" w:line="240" w:lineRule="auto"/>
              <w:rPr>
                <w:b/>
              </w:rPr>
            </w:pPr>
            <w:r w:rsidRPr="00407CB3">
              <w:rPr>
                <w:b/>
              </w:rPr>
              <w:t>RESPONSIBILITIES</w:t>
            </w:r>
          </w:p>
        </w:tc>
      </w:tr>
      <w:tr w:rsidR="00407CB3" w:rsidRPr="00407CB3" w14:paraId="256C916F" w14:textId="77777777" w:rsidTr="00FD404F">
        <w:tc>
          <w:tcPr>
            <w:tcW w:w="11340" w:type="dxa"/>
            <w:gridSpan w:val="5"/>
          </w:tcPr>
          <w:p w14:paraId="355FCCF0" w14:textId="77777777" w:rsidR="002E0F98" w:rsidRDefault="00724E05" w:rsidP="002C4539">
            <w:pPr>
              <w:pStyle w:val="BulletedList"/>
              <w:rPr>
                <w:sz w:val="22"/>
              </w:rPr>
            </w:pPr>
            <w:r w:rsidRPr="00407CB3">
              <w:br w:type="page"/>
            </w:r>
            <w:r w:rsidR="00C72464">
              <w:rPr>
                <w:sz w:val="22"/>
              </w:rPr>
              <w:t xml:space="preserve">Operate in compliance with all applicable federal, state and local standards in the performance of the essential functions </w:t>
            </w:r>
            <w:r w:rsidR="00A03290">
              <w:rPr>
                <w:sz w:val="22"/>
              </w:rPr>
              <w:t xml:space="preserve">of the position; ensure </w:t>
            </w:r>
            <w:r w:rsidR="008E2442">
              <w:rPr>
                <w:sz w:val="22"/>
              </w:rPr>
              <w:t>GCWDB</w:t>
            </w:r>
            <w:r w:rsidR="00A03290">
              <w:rPr>
                <w:sz w:val="22"/>
              </w:rPr>
              <w:t xml:space="preserve"> and its agencies are incompliance with the applicable regulations by monitoring all WIB programs.</w:t>
            </w:r>
          </w:p>
          <w:p w14:paraId="3745E383" w14:textId="77777777" w:rsidR="00C72464" w:rsidRDefault="00C72464" w:rsidP="002C4539">
            <w:pPr>
              <w:pStyle w:val="BulletedList"/>
              <w:rPr>
                <w:sz w:val="22"/>
              </w:rPr>
            </w:pPr>
            <w:r>
              <w:rPr>
                <w:sz w:val="22"/>
              </w:rPr>
              <w:t xml:space="preserve">Review, evolve and execute the </w:t>
            </w:r>
            <w:r w:rsidR="008E2442">
              <w:rPr>
                <w:sz w:val="22"/>
              </w:rPr>
              <w:t xml:space="preserve">GCWDB </w:t>
            </w:r>
            <w:r>
              <w:rPr>
                <w:sz w:val="22"/>
              </w:rPr>
              <w:t xml:space="preserve">strategy; pursue, evaluate and recommend business and technology alliances and strategic partnerships to the </w:t>
            </w:r>
            <w:r w:rsidR="008E2442">
              <w:rPr>
                <w:sz w:val="22"/>
              </w:rPr>
              <w:t>GCWDB</w:t>
            </w:r>
            <w:r>
              <w:rPr>
                <w:sz w:val="22"/>
              </w:rPr>
              <w:t xml:space="preserve">. </w:t>
            </w:r>
          </w:p>
          <w:p w14:paraId="0F35E7A4" w14:textId="77777777" w:rsidR="00C72464" w:rsidRDefault="00C72464" w:rsidP="002C4539">
            <w:pPr>
              <w:pStyle w:val="BulletedList"/>
              <w:rPr>
                <w:sz w:val="22"/>
              </w:rPr>
            </w:pPr>
            <w:r>
              <w:rPr>
                <w:sz w:val="22"/>
              </w:rPr>
              <w:t>Implement, coordinat</w:t>
            </w:r>
            <w:r w:rsidR="00A03290">
              <w:rPr>
                <w:sz w:val="22"/>
              </w:rPr>
              <w:t xml:space="preserve">e and maintain a comprehensive </w:t>
            </w:r>
            <w:r>
              <w:rPr>
                <w:sz w:val="22"/>
              </w:rPr>
              <w:t>and integrated workforce development marketing strategy.</w:t>
            </w:r>
          </w:p>
          <w:p w14:paraId="22044A42" w14:textId="77777777" w:rsidR="00C72464" w:rsidRDefault="0047675A" w:rsidP="002C4539">
            <w:pPr>
              <w:pStyle w:val="BulletedList"/>
              <w:rPr>
                <w:sz w:val="22"/>
              </w:rPr>
            </w:pPr>
            <w:r>
              <w:rPr>
                <w:sz w:val="22"/>
              </w:rPr>
              <w:t>Translate</w:t>
            </w:r>
            <w:r w:rsidR="00C72464">
              <w:rPr>
                <w:sz w:val="22"/>
              </w:rPr>
              <w:t xml:space="preserve"> WIB and CLEO policies and ma</w:t>
            </w:r>
            <w:r>
              <w:rPr>
                <w:sz w:val="22"/>
              </w:rPr>
              <w:t xml:space="preserve">ndates into effective </w:t>
            </w:r>
            <w:r w:rsidRPr="008C18A1">
              <w:rPr>
                <w:sz w:val="22"/>
              </w:rPr>
              <w:t>operation</w:t>
            </w:r>
            <w:r w:rsidR="008C18A1">
              <w:rPr>
                <w:sz w:val="22"/>
              </w:rPr>
              <w:t>al proce</w:t>
            </w:r>
            <w:r w:rsidRPr="008C18A1">
              <w:rPr>
                <w:sz w:val="22"/>
              </w:rPr>
              <w:t>dures</w:t>
            </w:r>
            <w:r w:rsidR="00C72464" w:rsidRPr="008C18A1">
              <w:rPr>
                <w:sz w:val="22"/>
              </w:rPr>
              <w:t xml:space="preserve"> </w:t>
            </w:r>
            <w:r w:rsidR="00C72464">
              <w:rPr>
                <w:sz w:val="22"/>
              </w:rPr>
              <w:t xml:space="preserve">to meet the needs of </w:t>
            </w:r>
            <w:r w:rsidR="008E2442">
              <w:rPr>
                <w:sz w:val="22"/>
              </w:rPr>
              <w:t>GCWDB</w:t>
            </w:r>
            <w:r w:rsidR="00C72464">
              <w:rPr>
                <w:sz w:val="22"/>
              </w:rPr>
              <w:t xml:space="preserve"> programs.</w:t>
            </w:r>
          </w:p>
          <w:p w14:paraId="19A18AFD" w14:textId="77777777" w:rsidR="00C72464" w:rsidRDefault="0047675A" w:rsidP="002C4539">
            <w:pPr>
              <w:pStyle w:val="BulletedList"/>
              <w:rPr>
                <w:sz w:val="22"/>
              </w:rPr>
            </w:pPr>
            <w:r>
              <w:rPr>
                <w:sz w:val="22"/>
              </w:rPr>
              <w:t>Oversee</w:t>
            </w:r>
            <w:r w:rsidR="00C72464">
              <w:rPr>
                <w:sz w:val="22"/>
              </w:rPr>
              <w:t xml:space="preserve"> all phases of the administration of the </w:t>
            </w:r>
            <w:r w:rsidR="008E2442">
              <w:rPr>
                <w:sz w:val="22"/>
              </w:rPr>
              <w:t>GCWDB</w:t>
            </w:r>
            <w:r w:rsidR="00C72464">
              <w:rPr>
                <w:sz w:val="22"/>
              </w:rPr>
              <w:t xml:space="preserve"> including personnel, budget oversight, proposal development, contract management, monitoring and evaluation of programs, and community relations.</w:t>
            </w:r>
          </w:p>
          <w:p w14:paraId="655DCA8C" w14:textId="77777777" w:rsidR="00A03290" w:rsidRDefault="00A03290" w:rsidP="002C4539">
            <w:pPr>
              <w:pStyle w:val="BulletedList"/>
              <w:rPr>
                <w:sz w:val="22"/>
              </w:rPr>
            </w:pPr>
            <w:r>
              <w:rPr>
                <w:sz w:val="22"/>
              </w:rPr>
              <w:t>Assist in the development and implementation of an annual operational plan for the local workforce center</w:t>
            </w:r>
            <w:r w:rsidR="00F35C3B">
              <w:rPr>
                <w:sz w:val="22"/>
              </w:rPr>
              <w:t>s</w:t>
            </w:r>
            <w:r>
              <w:rPr>
                <w:sz w:val="22"/>
              </w:rPr>
              <w:t>, including budgeting, cost-sharing negotiations and capacity-building activities.</w:t>
            </w:r>
          </w:p>
          <w:p w14:paraId="5A30575E" w14:textId="77777777" w:rsidR="009266F3" w:rsidRDefault="009266F3" w:rsidP="002C4539">
            <w:pPr>
              <w:pStyle w:val="BulletedList"/>
              <w:rPr>
                <w:sz w:val="22"/>
              </w:rPr>
            </w:pPr>
            <w:r>
              <w:rPr>
                <w:sz w:val="22"/>
              </w:rPr>
              <w:t>Monitor information systems’ activity measurements of the annual plan to meet budget guidelines and regulatory compliance.</w:t>
            </w:r>
          </w:p>
          <w:p w14:paraId="0B948A51" w14:textId="77777777" w:rsidR="009266F3" w:rsidRDefault="009266F3" w:rsidP="009266F3">
            <w:pPr>
              <w:pStyle w:val="BulletedList"/>
              <w:rPr>
                <w:sz w:val="22"/>
              </w:rPr>
            </w:pPr>
            <w:r>
              <w:rPr>
                <w:sz w:val="22"/>
              </w:rPr>
              <w:t>Provide oversight and monitoring of program systems operations and deliver strategies for service providers.</w:t>
            </w:r>
          </w:p>
          <w:p w14:paraId="5C8AFEBF" w14:textId="77777777" w:rsidR="009266F3" w:rsidRPr="009266F3" w:rsidRDefault="009266F3" w:rsidP="009266F3">
            <w:pPr>
              <w:pStyle w:val="BulletedList"/>
              <w:rPr>
                <w:sz w:val="22"/>
              </w:rPr>
            </w:pPr>
            <w:r>
              <w:rPr>
                <w:sz w:val="22"/>
              </w:rPr>
              <w:t>Initiate and maintain quality and continuous improvement principles/techniques</w:t>
            </w:r>
            <w:r w:rsidR="006741B9">
              <w:rPr>
                <w:sz w:val="22"/>
              </w:rPr>
              <w:t xml:space="preserve"> within the workforce development system, including customer satisfaction/feedback mechanisms and process mapping to eliminate repetitive and duplicative efforts.</w:t>
            </w:r>
          </w:p>
          <w:p w14:paraId="5B5BBD80" w14:textId="77777777" w:rsidR="002E0F98" w:rsidRDefault="00C72464" w:rsidP="002C4539">
            <w:pPr>
              <w:pStyle w:val="BulletedList"/>
              <w:rPr>
                <w:sz w:val="22"/>
              </w:rPr>
            </w:pPr>
            <w:r>
              <w:rPr>
                <w:sz w:val="22"/>
              </w:rPr>
              <w:lastRenderedPageBreak/>
              <w:t xml:space="preserve">Provide visible leadership to the </w:t>
            </w:r>
            <w:r w:rsidR="008E2442">
              <w:rPr>
                <w:sz w:val="22"/>
              </w:rPr>
              <w:t>GCWDB</w:t>
            </w:r>
            <w:r>
              <w:rPr>
                <w:sz w:val="22"/>
              </w:rPr>
              <w:t xml:space="preserve">’s efforts to engage the business community in developing approaches to meet the workforce needs of the </w:t>
            </w:r>
            <w:r w:rsidR="008E2442">
              <w:rPr>
                <w:sz w:val="22"/>
              </w:rPr>
              <w:t>GCWDB</w:t>
            </w:r>
            <w:r>
              <w:rPr>
                <w:sz w:val="22"/>
              </w:rPr>
              <w:t xml:space="preserve"> area businesses.</w:t>
            </w:r>
          </w:p>
          <w:p w14:paraId="6981C8B7" w14:textId="77777777" w:rsidR="00C72464" w:rsidRDefault="0047675A" w:rsidP="002C4539">
            <w:pPr>
              <w:pStyle w:val="BulletedList"/>
              <w:rPr>
                <w:sz w:val="22"/>
              </w:rPr>
            </w:pPr>
            <w:r>
              <w:rPr>
                <w:sz w:val="22"/>
              </w:rPr>
              <w:t>Proactively plan and coordinate</w:t>
            </w:r>
            <w:r w:rsidR="00A03290">
              <w:rPr>
                <w:sz w:val="22"/>
              </w:rPr>
              <w:t xml:space="preserve"> with local education agencies, economic development agencies, other public agencies, business partners, One-Stop Operators and Partners, and community-based organizations to leverage resources and integrate service delivery without duplication of efforts.</w:t>
            </w:r>
          </w:p>
          <w:p w14:paraId="32FDFFEE" w14:textId="77777777" w:rsidR="009266F3" w:rsidRDefault="009266F3" w:rsidP="002C4539">
            <w:pPr>
              <w:pStyle w:val="BulletedList"/>
              <w:rPr>
                <w:sz w:val="22"/>
              </w:rPr>
            </w:pPr>
            <w:r>
              <w:rPr>
                <w:sz w:val="22"/>
              </w:rPr>
              <w:t>Serve as a member and advisor to each of the WIB task forces or committees; serve on local commissions, boards and planning groups as requested and/or appointed.</w:t>
            </w:r>
          </w:p>
          <w:p w14:paraId="55501311" w14:textId="77777777" w:rsidR="00A03290" w:rsidRDefault="0047675A" w:rsidP="002C4539">
            <w:pPr>
              <w:pStyle w:val="BulletedList"/>
              <w:rPr>
                <w:sz w:val="22"/>
              </w:rPr>
            </w:pPr>
            <w:r>
              <w:rPr>
                <w:sz w:val="22"/>
              </w:rPr>
              <w:t>Ensure</w:t>
            </w:r>
            <w:r w:rsidR="00A03290">
              <w:rPr>
                <w:sz w:val="22"/>
              </w:rPr>
              <w:t xml:space="preserve"> that </w:t>
            </w:r>
            <w:r w:rsidR="008E2442">
              <w:rPr>
                <w:sz w:val="22"/>
              </w:rPr>
              <w:t>GCWDB</w:t>
            </w:r>
            <w:r w:rsidR="00A03290">
              <w:rPr>
                <w:sz w:val="22"/>
              </w:rPr>
              <w:t xml:space="preserve"> is in compliance with all contract</w:t>
            </w:r>
            <w:r w:rsidR="009266F3">
              <w:rPr>
                <w:sz w:val="22"/>
              </w:rPr>
              <w:t xml:space="preserve"> and grant agreements.</w:t>
            </w:r>
          </w:p>
          <w:p w14:paraId="7BF8698F" w14:textId="77777777" w:rsidR="002C4539" w:rsidRPr="00407CB3" w:rsidRDefault="0047675A" w:rsidP="002C4539">
            <w:pPr>
              <w:pStyle w:val="BulletedList"/>
              <w:rPr>
                <w:sz w:val="22"/>
              </w:rPr>
            </w:pPr>
            <w:r>
              <w:rPr>
                <w:sz w:val="22"/>
              </w:rPr>
              <w:t>Contribute</w:t>
            </w:r>
            <w:r w:rsidR="002C4539" w:rsidRPr="00407CB3">
              <w:rPr>
                <w:sz w:val="22"/>
              </w:rPr>
              <w:t xml:space="preserve"> to </w:t>
            </w:r>
            <w:r w:rsidR="008E2442">
              <w:rPr>
                <w:sz w:val="22"/>
              </w:rPr>
              <w:t>GCWDB</w:t>
            </w:r>
            <w:r w:rsidR="002C4539" w:rsidRPr="00407CB3">
              <w:rPr>
                <w:sz w:val="22"/>
              </w:rPr>
              <w:t>’s mission and success in reaching goals by accepting ownership new and different assignments and requests; explores opportunities to add value to job accomplishments.</w:t>
            </w:r>
          </w:p>
          <w:p w14:paraId="03F692DB" w14:textId="77777777" w:rsidR="00724E05" w:rsidRPr="00407CB3" w:rsidRDefault="0047675A" w:rsidP="002C4539">
            <w:pPr>
              <w:pStyle w:val="BulletedList"/>
            </w:pPr>
            <w:r>
              <w:rPr>
                <w:sz w:val="22"/>
              </w:rPr>
              <w:t>Perform</w:t>
            </w:r>
            <w:r w:rsidR="002C4539" w:rsidRPr="00407CB3">
              <w:rPr>
                <w:sz w:val="22"/>
              </w:rPr>
              <w:t xml:space="preserve"> other duties as may be assigned.</w:t>
            </w:r>
          </w:p>
        </w:tc>
      </w:tr>
      <w:tr w:rsidR="00407CB3" w:rsidRPr="00407CB3" w14:paraId="0B2EBC72" w14:textId="77777777" w:rsidTr="00FD404F">
        <w:tc>
          <w:tcPr>
            <w:tcW w:w="11340" w:type="dxa"/>
            <w:gridSpan w:val="5"/>
            <w:shd w:val="clear" w:color="auto" w:fill="BFBFBF"/>
          </w:tcPr>
          <w:p w14:paraId="511419CD" w14:textId="77777777" w:rsidR="00590F78" w:rsidRPr="00407CB3" w:rsidRDefault="00590F78" w:rsidP="00081B54">
            <w:pPr>
              <w:spacing w:after="0" w:line="240" w:lineRule="auto"/>
              <w:rPr>
                <w:b/>
              </w:rPr>
            </w:pPr>
            <w:r w:rsidRPr="00407CB3">
              <w:rPr>
                <w:b/>
              </w:rPr>
              <w:lastRenderedPageBreak/>
              <w:t>REQUIREMENTS</w:t>
            </w:r>
          </w:p>
        </w:tc>
      </w:tr>
      <w:tr w:rsidR="00407CB3" w:rsidRPr="00407CB3" w14:paraId="1D734AC0" w14:textId="77777777" w:rsidTr="00FD404F">
        <w:tc>
          <w:tcPr>
            <w:tcW w:w="11340" w:type="dxa"/>
            <w:gridSpan w:val="5"/>
          </w:tcPr>
          <w:p w14:paraId="1B001544" w14:textId="77777777" w:rsidR="009A2C14" w:rsidRPr="00407CB3" w:rsidRDefault="00F5122F" w:rsidP="00081B54">
            <w:pPr>
              <w:pStyle w:val="ListParagraph"/>
              <w:numPr>
                <w:ilvl w:val="0"/>
                <w:numId w:val="7"/>
              </w:numPr>
              <w:spacing w:before="120" w:after="0" w:line="240" w:lineRule="auto"/>
            </w:pPr>
            <w:r>
              <w:t>Significant f</w:t>
            </w:r>
            <w:r w:rsidR="00C4612C" w:rsidRPr="00407CB3">
              <w:t xml:space="preserve">amiliarity with </w:t>
            </w:r>
            <w:r w:rsidR="008E2442">
              <w:t>Green Country</w:t>
            </w:r>
            <w:r w:rsidR="00C4612C" w:rsidRPr="00407CB3">
              <w:t xml:space="preserve">’s efforts to improve workforce quality, including the Workforce </w:t>
            </w:r>
            <w:r w:rsidR="007A57EB">
              <w:t>Innovation</w:t>
            </w:r>
            <w:r w:rsidR="00C4612C" w:rsidRPr="00407CB3">
              <w:t xml:space="preserve"> Act, </w:t>
            </w:r>
            <w:r w:rsidR="009D2DD6">
              <w:t xml:space="preserve">Oklahoma Department of Commerce, </w:t>
            </w:r>
            <w:r w:rsidR="00C4612C" w:rsidRPr="00407CB3">
              <w:t>Oklahoma Employment Security Commission, DOL/</w:t>
            </w:r>
            <w:proofErr w:type="gramStart"/>
            <w:r w:rsidR="00C4612C" w:rsidRPr="00407CB3">
              <w:t>ETA ,</w:t>
            </w:r>
            <w:proofErr w:type="gramEnd"/>
            <w:r w:rsidR="00C4612C" w:rsidRPr="00407CB3">
              <w:t xml:space="preserve"> and Governor’s Council on Workforce and Economic Development.</w:t>
            </w:r>
          </w:p>
          <w:p w14:paraId="6D3C9FDA" w14:textId="77777777" w:rsidR="00C4612C" w:rsidRPr="00407CB3" w:rsidRDefault="00DC31EA" w:rsidP="00081B54">
            <w:pPr>
              <w:pStyle w:val="ListParagraph"/>
              <w:numPr>
                <w:ilvl w:val="0"/>
                <w:numId w:val="7"/>
              </w:numPr>
              <w:spacing w:before="120" w:after="0" w:line="240" w:lineRule="auto"/>
            </w:pPr>
            <w:r w:rsidRPr="00407CB3">
              <w:t>Ability to u</w:t>
            </w:r>
            <w:r w:rsidR="00C4612C" w:rsidRPr="00407CB3">
              <w:t xml:space="preserve">nderstand and comply with </w:t>
            </w:r>
            <w:r w:rsidR="007A57EB">
              <w:t>WIOA</w:t>
            </w:r>
            <w:r w:rsidR="00C4612C" w:rsidRPr="00407CB3">
              <w:t xml:space="preserve"> and </w:t>
            </w:r>
            <w:r w:rsidR="008E2442">
              <w:t>GCWDB</w:t>
            </w:r>
            <w:r w:rsidR="00C4612C" w:rsidRPr="00407CB3">
              <w:t xml:space="preserve"> policies and procedures.</w:t>
            </w:r>
          </w:p>
          <w:p w14:paraId="49CD5958" w14:textId="77777777" w:rsidR="00E6261D" w:rsidRPr="00407CB3" w:rsidRDefault="00E6261D" w:rsidP="00081B54">
            <w:pPr>
              <w:pStyle w:val="ListParagraph"/>
              <w:numPr>
                <w:ilvl w:val="0"/>
                <w:numId w:val="7"/>
              </w:numPr>
              <w:spacing w:before="120" w:after="0" w:line="240" w:lineRule="auto"/>
            </w:pPr>
            <w:r w:rsidRPr="00407CB3">
              <w:t>Knowledge of sound business and p</w:t>
            </w:r>
            <w:r w:rsidR="006F27B7" w:rsidRPr="00407CB3">
              <w:t>rogram management</w:t>
            </w:r>
            <w:r w:rsidRPr="00407CB3">
              <w:t xml:space="preserve"> practices</w:t>
            </w:r>
            <w:r w:rsidR="00F5122F">
              <w:t>; demonstrated experience in business launch or start-up ventures, including creating a vision, establishing objectives and implementing a strategic business plan.</w:t>
            </w:r>
          </w:p>
          <w:p w14:paraId="65E95537" w14:textId="77777777" w:rsidR="00F5122F" w:rsidRDefault="00F5122F" w:rsidP="00081B54">
            <w:pPr>
              <w:pStyle w:val="ListParagraph"/>
              <w:numPr>
                <w:ilvl w:val="0"/>
                <w:numId w:val="7"/>
              </w:numPr>
              <w:spacing w:before="120" w:after="0" w:line="240" w:lineRule="auto"/>
            </w:pPr>
            <w:r>
              <w:t>Demonstrated ability to build strategic partnerships and alliances.</w:t>
            </w:r>
          </w:p>
          <w:p w14:paraId="43770D6D" w14:textId="77777777" w:rsidR="00F5122F" w:rsidRDefault="00F5122F" w:rsidP="00081B54">
            <w:pPr>
              <w:pStyle w:val="ListParagraph"/>
              <w:numPr>
                <w:ilvl w:val="0"/>
                <w:numId w:val="7"/>
              </w:numPr>
              <w:spacing w:before="120" w:after="0" w:line="240" w:lineRule="auto"/>
            </w:pPr>
            <w:r>
              <w:t>Strong leadership skills; able to manage diverse and creative teams; demonstrate good judgment in structuring a corporate environment while maintaining a highly dynamic, creative and productive organization.</w:t>
            </w:r>
          </w:p>
          <w:p w14:paraId="494ADE65" w14:textId="77777777" w:rsidR="00FB75D1" w:rsidRPr="00407CB3" w:rsidRDefault="00FB75D1" w:rsidP="00081B54">
            <w:pPr>
              <w:pStyle w:val="ListParagraph"/>
              <w:numPr>
                <w:ilvl w:val="0"/>
                <w:numId w:val="7"/>
              </w:numPr>
              <w:spacing w:before="120" w:after="0" w:line="240" w:lineRule="auto"/>
            </w:pPr>
            <w:r w:rsidRPr="00407CB3">
              <w:t>Understanding of the important role of compliance in the success of organizations</w:t>
            </w:r>
            <w:r w:rsidR="00F5122F">
              <w:t>.</w:t>
            </w:r>
          </w:p>
          <w:p w14:paraId="5842B3B0" w14:textId="77777777" w:rsidR="00FB75D1" w:rsidRPr="00407CB3" w:rsidRDefault="00FB75D1" w:rsidP="00081B54">
            <w:pPr>
              <w:pStyle w:val="ListParagraph"/>
              <w:numPr>
                <w:ilvl w:val="0"/>
                <w:numId w:val="7"/>
              </w:numPr>
              <w:spacing w:before="120" w:after="0" w:line="240" w:lineRule="auto"/>
            </w:pPr>
            <w:r w:rsidRPr="00407CB3">
              <w:t>Ability to plan and execute monitoring systems and protocols</w:t>
            </w:r>
            <w:r w:rsidR="00F5122F">
              <w:t>.</w:t>
            </w:r>
          </w:p>
          <w:p w14:paraId="11F44F77" w14:textId="77777777" w:rsidR="009F6114" w:rsidRPr="00407CB3" w:rsidRDefault="00E6261D" w:rsidP="00081B54">
            <w:pPr>
              <w:pStyle w:val="ListParagraph"/>
              <w:numPr>
                <w:ilvl w:val="0"/>
                <w:numId w:val="7"/>
              </w:numPr>
              <w:spacing w:before="120" w:after="0" w:line="240" w:lineRule="auto"/>
            </w:pPr>
            <w:r w:rsidRPr="00407CB3">
              <w:t>H</w:t>
            </w:r>
            <w:r w:rsidR="009F6114" w:rsidRPr="00407CB3">
              <w:t xml:space="preserve">ighly organized, and able to work well with </w:t>
            </w:r>
            <w:r w:rsidR="00905441" w:rsidRPr="00407CB3">
              <w:t xml:space="preserve">the </w:t>
            </w:r>
            <w:r w:rsidR="008E2442">
              <w:t>GCWDB</w:t>
            </w:r>
            <w:r w:rsidRPr="00407CB3">
              <w:t xml:space="preserve"> staff, One-Stop Operators and Partners, Youth Council</w:t>
            </w:r>
            <w:r w:rsidR="009A2C14" w:rsidRPr="00407CB3">
              <w:t xml:space="preserve">, alliance partners </w:t>
            </w:r>
            <w:r w:rsidR="009F6114" w:rsidRPr="00407CB3">
              <w:t xml:space="preserve">and customers at all </w:t>
            </w:r>
            <w:r w:rsidR="00DC31EA" w:rsidRPr="00407CB3">
              <w:t xml:space="preserve">organizational </w:t>
            </w:r>
            <w:r w:rsidR="009F6114" w:rsidRPr="00407CB3">
              <w:t>levels.</w:t>
            </w:r>
          </w:p>
          <w:p w14:paraId="64994A9D" w14:textId="77777777" w:rsidR="006F27B7" w:rsidRPr="00407CB3" w:rsidRDefault="006F27B7" w:rsidP="00081B54">
            <w:pPr>
              <w:pStyle w:val="ListParagraph"/>
              <w:numPr>
                <w:ilvl w:val="0"/>
                <w:numId w:val="7"/>
              </w:numPr>
              <w:spacing w:before="120" w:after="0" w:line="240" w:lineRule="auto"/>
            </w:pPr>
            <w:r w:rsidRPr="00407CB3">
              <w:t xml:space="preserve">Understanding of strategic planning, budgets, and </w:t>
            </w:r>
            <w:r w:rsidR="004C4237" w:rsidRPr="00407CB3">
              <w:t xml:space="preserve">basic business </w:t>
            </w:r>
            <w:r w:rsidR="00E6261D" w:rsidRPr="00407CB3">
              <w:t>research.</w:t>
            </w:r>
            <w:r w:rsidRPr="00407CB3">
              <w:t xml:space="preserve"> </w:t>
            </w:r>
          </w:p>
          <w:p w14:paraId="67D066B0" w14:textId="77777777" w:rsidR="00E6261D" w:rsidRPr="00407CB3" w:rsidRDefault="00E6261D" w:rsidP="00081B54">
            <w:pPr>
              <w:pStyle w:val="ListParagraph"/>
              <w:numPr>
                <w:ilvl w:val="0"/>
                <w:numId w:val="7"/>
              </w:numPr>
              <w:spacing w:before="120" w:after="0" w:line="240" w:lineRule="auto"/>
            </w:pPr>
            <w:r w:rsidRPr="00407CB3">
              <w:t xml:space="preserve">Knowledge of contract and fiscal administration. </w:t>
            </w:r>
          </w:p>
          <w:p w14:paraId="41005F3B" w14:textId="77777777" w:rsidR="00E6261D" w:rsidRPr="00407CB3" w:rsidRDefault="00E6261D" w:rsidP="00081B54">
            <w:pPr>
              <w:pStyle w:val="ListParagraph"/>
              <w:numPr>
                <w:ilvl w:val="0"/>
                <w:numId w:val="7"/>
              </w:numPr>
              <w:spacing w:before="120" w:after="0" w:line="240" w:lineRule="auto"/>
            </w:pPr>
            <w:r w:rsidRPr="00407CB3">
              <w:t>Skilled in analyzing data and identifying emerging trends; sound judgment in arriving at conclusions.</w:t>
            </w:r>
          </w:p>
          <w:p w14:paraId="4652267C" w14:textId="77777777" w:rsidR="009F6114" w:rsidRPr="00407CB3" w:rsidRDefault="004C4237" w:rsidP="004C4237">
            <w:pPr>
              <w:pStyle w:val="NoSpacing"/>
              <w:numPr>
                <w:ilvl w:val="0"/>
                <w:numId w:val="7"/>
              </w:numPr>
            </w:pPr>
            <w:r w:rsidRPr="00407CB3">
              <w:t xml:space="preserve">Possess superior communication </w:t>
            </w:r>
            <w:r w:rsidR="00F5122F">
              <w:t>skills, both written and verbal; ability to communicate a passion about packaging, communicating</w:t>
            </w:r>
            <w:r w:rsidR="007939EF">
              <w:t xml:space="preserve">, </w:t>
            </w:r>
            <w:r w:rsidR="00F5122F">
              <w:t>selling</w:t>
            </w:r>
            <w:r w:rsidR="007939EF">
              <w:t xml:space="preserve"> and implementing</w:t>
            </w:r>
            <w:r w:rsidR="00F5122F">
              <w:t xml:space="preserve"> the Board’s vision and strategic </w:t>
            </w:r>
            <w:r w:rsidR="00977E1A">
              <w:t>objectives.</w:t>
            </w:r>
          </w:p>
          <w:p w14:paraId="589B4AE5" w14:textId="77777777" w:rsidR="004C4237" w:rsidRPr="00407CB3" w:rsidRDefault="004C4237" w:rsidP="004C4237">
            <w:pPr>
              <w:pStyle w:val="NoSpacing"/>
              <w:numPr>
                <w:ilvl w:val="0"/>
                <w:numId w:val="7"/>
              </w:numPr>
            </w:pPr>
            <w:r w:rsidRPr="00407CB3">
              <w:t xml:space="preserve">Possess strong team orientation with the ability to collaborate, influence, </w:t>
            </w:r>
            <w:r w:rsidR="002C1CA9" w:rsidRPr="00407CB3">
              <w:t xml:space="preserve">build consensus </w:t>
            </w:r>
            <w:r w:rsidRPr="00407CB3">
              <w:t>and negotiate.</w:t>
            </w:r>
          </w:p>
          <w:p w14:paraId="589529F4" w14:textId="77777777" w:rsidR="009F6114" w:rsidRPr="00407CB3" w:rsidRDefault="00C4612C" w:rsidP="00381737">
            <w:pPr>
              <w:pStyle w:val="NoSpacing"/>
              <w:numPr>
                <w:ilvl w:val="0"/>
                <w:numId w:val="7"/>
              </w:numPr>
            </w:pPr>
            <w:r w:rsidRPr="00407CB3">
              <w:t>H</w:t>
            </w:r>
            <w:r w:rsidR="009F6114" w:rsidRPr="00407CB3">
              <w:t>ighly</w:t>
            </w:r>
            <w:r w:rsidR="002C1CA9" w:rsidRPr="00407CB3">
              <w:t xml:space="preserve"> detailed oriented, </w:t>
            </w:r>
            <w:r w:rsidR="00ED522D" w:rsidRPr="00407CB3">
              <w:t>maintaining</w:t>
            </w:r>
            <w:r w:rsidR="009F6114" w:rsidRPr="00407CB3">
              <w:t xml:space="preserve"> attention to</w:t>
            </w:r>
            <w:r w:rsidR="00905441" w:rsidRPr="00407CB3">
              <w:t xml:space="preserve"> continuity,</w:t>
            </w:r>
            <w:r w:rsidR="009F6114" w:rsidRPr="00407CB3">
              <w:t xml:space="preserve"> </w:t>
            </w:r>
            <w:r w:rsidR="00905441" w:rsidRPr="00407CB3">
              <w:t xml:space="preserve">project </w:t>
            </w:r>
            <w:r w:rsidR="009F6114" w:rsidRPr="00407CB3">
              <w:t>sustainability, and quality.</w:t>
            </w:r>
          </w:p>
          <w:p w14:paraId="6D774BA8" w14:textId="77777777" w:rsidR="009F6114" w:rsidRPr="00407CB3" w:rsidRDefault="00ED6ECB" w:rsidP="00381737">
            <w:pPr>
              <w:pStyle w:val="NoSpacing"/>
              <w:numPr>
                <w:ilvl w:val="0"/>
                <w:numId w:val="7"/>
              </w:numPr>
            </w:pPr>
            <w:r w:rsidRPr="00407CB3">
              <w:t>Self-directed and a</w:t>
            </w:r>
            <w:r w:rsidR="009F6114" w:rsidRPr="00407CB3">
              <w:t>ble to deliver on objective</w:t>
            </w:r>
            <w:r w:rsidR="00ED522D" w:rsidRPr="00407CB3">
              <w:t>s</w:t>
            </w:r>
            <w:r w:rsidR="009F6114" w:rsidRPr="00407CB3">
              <w:t xml:space="preserve"> in a timely manner</w:t>
            </w:r>
            <w:r w:rsidR="00ED522D" w:rsidRPr="00407CB3">
              <w:t xml:space="preserve"> and</w:t>
            </w:r>
            <w:r w:rsidR="009F6114" w:rsidRPr="00407CB3">
              <w:t xml:space="preserve"> in a high demand environment.</w:t>
            </w:r>
          </w:p>
          <w:p w14:paraId="149E59F4" w14:textId="77777777" w:rsidR="009F6114" w:rsidRPr="00407CB3" w:rsidRDefault="00C4612C" w:rsidP="00381737">
            <w:pPr>
              <w:pStyle w:val="NoSpacing"/>
              <w:numPr>
                <w:ilvl w:val="0"/>
                <w:numId w:val="7"/>
              </w:numPr>
            </w:pPr>
            <w:r w:rsidRPr="00407CB3">
              <w:t>D</w:t>
            </w:r>
            <w:r w:rsidR="00751737" w:rsidRPr="00407CB3">
              <w:t>emonstrated tactical</w:t>
            </w:r>
            <w:r w:rsidR="002C1CA9" w:rsidRPr="00407CB3">
              <w:t>, analytical, problem solving, decision making</w:t>
            </w:r>
            <w:r w:rsidR="009F6114" w:rsidRPr="00407CB3">
              <w:t xml:space="preserve"> </w:t>
            </w:r>
            <w:r w:rsidR="002C1CA9" w:rsidRPr="00407CB3">
              <w:t xml:space="preserve">and conflict resolution </w:t>
            </w:r>
            <w:r w:rsidR="009F6114" w:rsidRPr="00407CB3">
              <w:t>skills.</w:t>
            </w:r>
          </w:p>
          <w:p w14:paraId="19EDAB1A" w14:textId="77777777" w:rsidR="00C4612C" w:rsidRPr="00407CB3" w:rsidRDefault="00C4612C" w:rsidP="00381737">
            <w:pPr>
              <w:pStyle w:val="NoSpacing"/>
              <w:numPr>
                <w:ilvl w:val="0"/>
                <w:numId w:val="7"/>
              </w:numPr>
            </w:pPr>
            <w:r w:rsidRPr="00407CB3">
              <w:t xml:space="preserve">Ability to read, analyze and interpret </w:t>
            </w:r>
            <w:r w:rsidR="002C1CA9" w:rsidRPr="00407CB3">
              <w:t xml:space="preserve">governmental laws and regulations, </w:t>
            </w:r>
            <w:r w:rsidRPr="00407CB3">
              <w:t>general business periodicals, professional j</w:t>
            </w:r>
            <w:r w:rsidR="00A013E9" w:rsidRPr="00407CB3">
              <w:t>ournals, technical procedures</w:t>
            </w:r>
            <w:r w:rsidR="002C1CA9" w:rsidRPr="00407CB3">
              <w:t xml:space="preserve">. </w:t>
            </w:r>
          </w:p>
          <w:p w14:paraId="4DC9C688" w14:textId="77777777" w:rsidR="00590F78" w:rsidRPr="00407CB3" w:rsidRDefault="009F6114" w:rsidP="00381737">
            <w:pPr>
              <w:pStyle w:val="NoSpacing"/>
              <w:numPr>
                <w:ilvl w:val="0"/>
                <w:numId w:val="7"/>
              </w:numPr>
            </w:pPr>
            <w:r w:rsidRPr="00407CB3">
              <w:t>Computer literate</w:t>
            </w:r>
            <w:r w:rsidR="00590F78" w:rsidRPr="00407CB3">
              <w:t>, specifically MS Office</w:t>
            </w:r>
            <w:r w:rsidR="00A013E9" w:rsidRPr="00407CB3">
              <w:t xml:space="preserve"> applications.</w:t>
            </w:r>
          </w:p>
          <w:p w14:paraId="50D23130" w14:textId="77777777" w:rsidR="00590F78" w:rsidRDefault="00D75B25" w:rsidP="002C1CA9">
            <w:pPr>
              <w:pStyle w:val="NoSpacing"/>
              <w:numPr>
                <w:ilvl w:val="0"/>
                <w:numId w:val="7"/>
              </w:numPr>
            </w:pPr>
            <w:r w:rsidRPr="00407CB3">
              <w:t>Knowledge and technical experience related direct</w:t>
            </w:r>
            <w:r w:rsidR="007274EE" w:rsidRPr="00407CB3">
              <w:t>ly to successful</w:t>
            </w:r>
            <w:r w:rsidR="00C4612C" w:rsidRPr="00407CB3">
              <w:t xml:space="preserve"> tracking and</w:t>
            </w:r>
            <w:r w:rsidR="002C1CA9" w:rsidRPr="00407CB3">
              <w:t xml:space="preserve"> reporting of business service delivery and compliance activities.</w:t>
            </w:r>
          </w:p>
          <w:p w14:paraId="2AB5D9DA" w14:textId="77777777" w:rsidR="00977E1A" w:rsidRPr="00407CB3" w:rsidRDefault="00977E1A" w:rsidP="002C1CA9">
            <w:pPr>
              <w:pStyle w:val="NoSpacing"/>
              <w:numPr>
                <w:ilvl w:val="0"/>
                <w:numId w:val="7"/>
              </w:numPr>
            </w:pPr>
            <w:r>
              <w:t>Able to travel; essential responsibilities of the job will require occasional overnight travel.</w:t>
            </w:r>
          </w:p>
        </w:tc>
      </w:tr>
      <w:tr w:rsidR="00407CB3" w:rsidRPr="00407CB3" w14:paraId="1879813F" w14:textId="77777777" w:rsidTr="00FD404F">
        <w:tc>
          <w:tcPr>
            <w:tcW w:w="11340" w:type="dxa"/>
            <w:gridSpan w:val="5"/>
            <w:shd w:val="clear" w:color="auto" w:fill="BFBFBF"/>
          </w:tcPr>
          <w:p w14:paraId="6B077752" w14:textId="77777777" w:rsidR="00603E6A" w:rsidRPr="00407CB3" w:rsidRDefault="00603E6A" w:rsidP="00403C5E">
            <w:pPr>
              <w:spacing w:after="0" w:line="240" w:lineRule="auto"/>
              <w:rPr>
                <w:b/>
              </w:rPr>
            </w:pPr>
            <w:r w:rsidRPr="00407CB3">
              <w:rPr>
                <w:b/>
              </w:rPr>
              <w:t>EDUCATION &amp; WORK EXPERIENCE</w:t>
            </w:r>
            <w:r w:rsidR="007852B4">
              <w:rPr>
                <w:b/>
              </w:rPr>
              <w:t xml:space="preserve"> </w:t>
            </w:r>
          </w:p>
        </w:tc>
      </w:tr>
      <w:tr w:rsidR="00407CB3" w:rsidRPr="00407CB3" w14:paraId="5AF7723D" w14:textId="77777777" w:rsidTr="00FD404F">
        <w:tc>
          <w:tcPr>
            <w:tcW w:w="11340" w:type="dxa"/>
            <w:gridSpan w:val="5"/>
          </w:tcPr>
          <w:p w14:paraId="08601C7D" w14:textId="77777777" w:rsidR="00603E6A" w:rsidRPr="00407CB3" w:rsidRDefault="005C0020" w:rsidP="005864B8">
            <w:pPr>
              <w:pStyle w:val="ListParagraph"/>
              <w:numPr>
                <w:ilvl w:val="0"/>
                <w:numId w:val="7"/>
              </w:numPr>
              <w:spacing w:before="120" w:after="0" w:line="240" w:lineRule="auto"/>
            </w:pPr>
            <w:r w:rsidRPr="00407CB3">
              <w:t>Bachelor</w:t>
            </w:r>
            <w:r w:rsidR="00381737" w:rsidRPr="00407CB3">
              <w:t>’</w:t>
            </w:r>
            <w:r w:rsidRPr="00407CB3">
              <w:t>s</w:t>
            </w:r>
            <w:r w:rsidR="002C1CA9" w:rsidRPr="00407CB3">
              <w:t xml:space="preserve"> Degree </w:t>
            </w:r>
            <w:r w:rsidR="00857E91" w:rsidRPr="00857E91">
              <w:rPr>
                <w:b/>
                <w:bCs/>
              </w:rPr>
              <w:t>preferred</w:t>
            </w:r>
          </w:p>
          <w:p w14:paraId="6A31AFA4" w14:textId="77777777" w:rsidR="00944711" w:rsidRPr="00407CB3" w:rsidRDefault="00857E91" w:rsidP="00F2223F">
            <w:pPr>
              <w:pStyle w:val="ListParagraph"/>
              <w:numPr>
                <w:ilvl w:val="0"/>
                <w:numId w:val="7"/>
              </w:numPr>
              <w:spacing w:after="0" w:line="240" w:lineRule="auto"/>
            </w:pPr>
            <w:r w:rsidRPr="00857E91">
              <w:rPr>
                <w:b/>
                <w:bCs/>
              </w:rPr>
              <w:lastRenderedPageBreak/>
              <w:t>Preferred</w:t>
            </w:r>
            <w:r>
              <w:t xml:space="preserve"> </w:t>
            </w:r>
            <w:r w:rsidR="002763EC">
              <w:t>five</w:t>
            </w:r>
            <w:r w:rsidR="002C1CA9" w:rsidRPr="00407CB3">
              <w:t xml:space="preserve"> (</w:t>
            </w:r>
            <w:r w:rsidR="002763EC">
              <w:t>5</w:t>
            </w:r>
            <w:r w:rsidR="002C1CA9" w:rsidRPr="00407CB3">
              <w:t xml:space="preserve">) years demonstrated experience in executive and daily operational </w:t>
            </w:r>
            <w:r w:rsidR="007939EF">
              <w:t>leadership</w:t>
            </w:r>
            <w:r w:rsidR="002C1CA9" w:rsidRPr="00407CB3">
              <w:t xml:space="preserve"> </w:t>
            </w:r>
            <w:r w:rsidR="007939EF">
              <w:t xml:space="preserve">positions under the direction of </w:t>
            </w:r>
            <w:r w:rsidR="002C1CA9" w:rsidRPr="00407CB3">
              <w:t>a nonprofit or private sector Board of Directors and/or Executive Team.</w:t>
            </w:r>
          </w:p>
          <w:p w14:paraId="0F2C0451" w14:textId="77777777" w:rsidR="00603E6A" w:rsidRDefault="00857E91" w:rsidP="002763EC">
            <w:pPr>
              <w:pStyle w:val="ListParagraph"/>
              <w:numPr>
                <w:ilvl w:val="0"/>
                <w:numId w:val="7"/>
              </w:numPr>
              <w:spacing w:after="0" w:line="240" w:lineRule="auto"/>
            </w:pPr>
            <w:r w:rsidRPr="00857E91">
              <w:rPr>
                <w:b/>
                <w:bCs/>
              </w:rPr>
              <w:t>Preferred</w:t>
            </w:r>
            <w:r w:rsidR="007939EF">
              <w:t xml:space="preserve"> </w:t>
            </w:r>
            <w:r w:rsidR="002763EC">
              <w:t>three</w:t>
            </w:r>
            <w:r w:rsidR="007939EF">
              <w:t xml:space="preserve"> (</w:t>
            </w:r>
            <w:r w:rsidR="002763EC">
              <w:t>3</w:t>
            </w:r>
            <w:r w:rsidR="007939EF">
              <w:t xml:space="preserve">) </w:t>
            </w:r>
            <w:r w:rsidR="00977E1A">
              <w:t>year’s</w:t>
            </w:r>
            <w:r w:rsidR="007939EF">
              <w:t xml:space="preserve"> multidisciplinary management experience across business development, marketing, finance and operational functions.</w:t>
            </w:r>
          </w:p>
          <w:p w14:paraId="26AE53D2" w14:textId="77777777" w:rsidR="00D701FD" w:rsidRDefault="007852B4" w:rsidP="00D701FD">
            <w:pPr>
              <w:pStyle w:val="ListParagraph"/>
              <w:numPr>
                <w:ilvl w:val="0"/>
                <w:numId w:val="7"/>
              </w:numPr>
              <w:spacing w:after="0" w:line="240" w:lineRule="auto"/>
            </w:pPr>
            <w:r>
              <w:t>Prefer-</w:t>
            </w:r>
            <w:r w:rsidR="00C97A8B">
              <w:t xml:space="preserve">more than one year’s </w:t>
            </w:r>
            <w:r w:rsidR="002763EC">
              <w:t>experience operating successfully at the “C” level in an organization</w:t>
            </w:r>
            <w:r w:rsidR="00857E91">
              <w:t xml:space="preserve"> </w:t>
            </w:r>
            <w:r w:rsidR="00857E91" w:rsidRPr="00857E91">
              <w:rPr>
                <w:b/>
                <w:bCs/>
              </w:rPr>
              <w:t>preferred</w:t>
            </w:r>
          </w:p>
          <w:p w14:paraId="08D26234" w14:textId="77777777" w:rsidR="00D701FD" w:rsidRPr="008F4685" w:rsidRDefault="00D701FD" w:rsidP="00D701FD">
            <w:pPr>
              <w:pStyle w:val="ListParagraph"/>
              <w:numPr>
                <w:ilvl w:val="0"/>
                <w:numId w:val="7"/>
              </w:numPr>
              <w:spacing w:after="0" w:line="240" w:lineRule="auto"/>
            </w:pPr>
            <w:r>
              <w:t>Extensive Knowledge of the Workforce Innovation and Opportunity Act</w:t>
            </w:r>
            <w:r w:rsidR="00857E91">
              <w:t xml:space="preserve"> </w:t>
            </w:r>
            <w:r w:rsidR="00857E91" w:rsidRPr="00857E91">
              <w:rPr>
                <w:b/>
                <w:bCs/>
              </w:rPr>
              <w:t>required</w:t>
            </w:r>
          </w:p>
          <w:p w14:paraId="0A0E203D" w14:textId="77777777" w:rsidR="008F4685" w:rsidRPr="00407CB3" w:rsidRDefault="008F4685" w:rsidP="00D701FD">
            <w:pPr>
              <w:pStyle w:val="ListParagraph"/>
              <w:numPr>
                <w:ilvl w:val="0"/>
                <w:numId w:val="7"/>
              </w:numPr>
              <w:spacing w:after="0" w:line="240" w:lineRule="auto"/>
            </w:pPr>
            <w:r>
              <w:t>Must be able to pass a background check.</w:t>
            </w:r>
            <w:bookmarkStart w:id="5" w:name="_GoBack"/>
            <w:bookmarkEnd w:id="5"/>
          </w:p>
        </w:tc>
      </w:tr>
      <w:tr w:rsidR="00407CB3" w:rsidRPr="00407CB3" w14:paraId="63440ABA" w14:textId="77777777" w:rsidTr="00ED6ECB">
        <w:tc>
          <w:tcPr>
            <w:tcW w:w="11340" w:type="dxa"/>
            <w:gridSpan w:val="5"/>
            <w:tcBorders>
              <w:bottom w:val="single" w:sz="4" w:space="0" w:color="A6A6A6"/>
            </w:tcBorders>
            <w:shd w:val="clear" w:color="auto" w:fill="BFBFBF"/>
          </w:tcPr>
          <w:p w14:paraId="61E68332" w14:textId="77777777" w:rsidR="00ED6ECB" w:rsidRPr="00407CB3" w:rsidRDefault="00ED6ECB" w:rsidP="00403C5E">
            <w:pPr>
              <w:spacing w:after="0" w:line="240" w:lineRule="auto"/>
              <w:rPr>
                <w:b/>
              </w:rPr>
            </w:pPr>
            <w:r w:rsidRPr="00407CB3">
              <w:rPr>
                <w:b/>
              </w:rPr>
              <w:lastRenderedPageBreak/>
              <w:t>ADDITIONAL CERTIFICATIONS AND/OR LICENSES</w:t>
            </w:r>
          </w:p>
        </w:tc>
      </w:tr>
      <w:tr w:rsidR="00407CB3" w:rsidRPr="00407CB3" w14:paraId="275899A5" w14:textId="77777777" w:rsidTr="00ED6ECB">
        <w:tc>
          <w:tcPr>
            <w:tcW w:w="11340" w:type="dxa"/>
            <w:gridSpan w:val="5"/>
            <w:shd w:val="clear" w:color="auto" w:fill="auto"/>
          </w:tcPr>
          <w:p w14:paraId="445C5B2F" w14:textId="77777777" w:rsidR="00ED6ECB" w:rsidRDefault="00944711" w:rsidP="00ED6ECB">
            <w:pPr>
              <w:pStyle w:val="ListParagraph"/>
              <w:numPr>
                <w:ilvl w:val="0"/>
                <w:numId w:val="14"/>
              </w:numPr>
              <w:spacing w:after="0" w:line="240" w:lineRule="auto"/>
            </w:pPr>
            <w:r w:rsidRPr="00407CB3">
              <w:t>Valid Oklahoma Drivers’ License</w:t>
            </w:r>
          </w:p>
          <w:p w14:paraId="2622FD35" w14:textId="77777777" w:rsidR="00D701FD" w:rsidRPr="00407CB3" w:rsidRDefault="00D701FD" w:rsidP="00ED6ECB">
            <w:pPr>
              <w:pStyle w:val="ListParagraph"/>
              <w:numPr>
                <w:ilvl w:val="0"/>
                <w:numId w:val="14"/>
              </w:numPr>
              <w:spacing w:after="0" w:line="240" w:lineRule="auto"/>
            </w:pPr>
            <w:r>
              <w:t>Preferred Certification in Non-Profit Management</w:t>
            </w:r>
          </w:p>
        </w:tc>
      </w:tr>
      <w:tr w:rsidR="00407CB3" w:rsidRPr="00407CB3" w14:paraId="7E3FA84F" w14:textId="77777777" w:rsidTr="00FD404F">
        <w:tc>
          <w:tcPr>
            <w:tcW w:w="11340" w:type="dxa"/>
            <w:gridSpan w:val="5"/>
            <w:shd w:val="clear" w:color="auto" w:fill="BFBFBF"/>
          </w:tcPr>
          <w:p w14:paraId="0D0B1C0C" w14:textId="77777777" w:rsidR="00603E6A" w:rsidRPr="00407CB3" w:rsidRDefault="00603E6A" w:rsidP="00403C5E">
            <w:pPr>
              <w:spacing w:after="0" w:line="240" w:lineRule="auto"/>
              <w:rPr>
                <w:b/>
              </w:rPr>
            </w:pPr>
            <w:r w:rsidRPr="00407CB3">
              <w:rPr>
                <w:b/>
              </w:rPr>
              <w:t>PHYSICAL REQUIREMENTS</w:t>
            </w:r>
            <w:r w:rsidR="00622F6A" w:rsidRPr="00407CB3">
              <w:rPr>
                <w:b/>
              </w:rPr>
              <w:t xml:space="preserve"> &amp; WORK ENVIRONMENT</w:t>
            </w:r>
          </w:p>
        </w:tc>
      </w:tr>
      <w:tr w:rsidR="00407CB3" w:rsidRPr="00407CB3" w14:paraId="3475324A" w14:textId="77777777" w:rsidTr="00FD404F">
        <w:tc>
          <w:tcPr>
            <w:tcW w:w="11340" w:type="dxa"/>
            <w:gridSpan w:val="5"/>
          </w:tcPr>
          <w:p w14:paraId="6B28E87D" w14:textId="77777777" w:rsidR="007A2CD3" w:rsidRPr="00407CB3" w:rsidRDefault="00381737" w:rsidP="007A2CD3">
            <w:pPr>
              <w:spacing w:after="0" w:line="240" w:lineRule="auto"/>
              <w:jc w:val="both"/>
              <w:rPr>
                <w:rFonts w:eastAsia="Times New Roman" w:cs="Calibri"/>
              </w:rPr>
            </w:pPr>
            <w:r w:rsidRPr="00407CB3">
              <w:rPr>
                <w:rFonts w:cs="Calibri"/>
              </w:rPr>
              <w:t>Whil</w:t>
            </w:r>
            <w:r w:rsidR="0088119B" w:rsidRPr="00407CB3">
              <w:rPr>
                <w:rFonts w:cs="Calibri"/>
              </w:rPr>
              <w:t>e performing duties of this job</w:t>
            </w:r>
            <w:r w:rsidRPr="00407CB3">
              <w:rPr>
                <w:rFonts w:cs="Calibri"/>
              </w:rPr>
              <w:t xml:space="preserve"> </w:t>
            </w:r>
            <w:r w:rsidR="0088119B" w:rsidRPr="00407CB3">
              <w:rPr>
                <w:rFonts w:cs="Calibri"/>
              </w:rPr>
              <w:t>e</w:t>
            </w:r>
            <w:r w:rsidR="00753812" w:rsidRPr="00407CB3">
              <w:rPr>
                <w:rFonts w:cs="Calibri"/>
              </w:rPr>
              <w:t xml:space="preserve">mployee will travel </w:t>
            </w:r>
            <w:r w:rsidR="00ED6ECB" w:rsidRPr="00407CB3">
              <w:rPr>
                <w:rFonts w:cs="Calibri"/>
              </w:rPr>
              <w:t xml:space="preserve">often </w:t>
            </w:r>
            <w:r w:rsidR="00753812" w:rsidRPr="00407CB3">
              <w:rPr>
                <w:rFonts w:cs="Calibri"/>
              </w:rPr>
              <w:t>off site</w:t>
            </w:r>
            <w:r w:rsidR="00977E1A">
              <w:rPr>
                <w:rFonts w:cs="Calibri"/>
              </w:rPr>
              <w:t>, and occasionally overnight.</w:t>
            </w:r>
            <w:r w:rsidR="00753812" w:rsidRPr="00407CB3">
              <w:rPr>
                <w:rFonts w:cs="Calibri"/>
              </w:rPr>
              <w:t xml:space="preserve"> </w:t>
            </w:r>
            <w:r w:rsidR="00977E1A">
              <w:rPr>
                <w:rFonts w:cs="Calibri"/>
              </w:rPr>
              <w:t>D</w:t>
            </w:r>
            <w:r w:rsidR="00753812" w:rsidRPr="00407CB3">
              <w:rPr>
                <w:rFonts w:cs="Calibri"/>
              </w:rPr>
              <w:t>uring the</w:t>
            </w:r>
            <w:r w:rsidR="0088119B" w:rsidRPr="00407CB3">
              <w:rPr>
                <w:rFonts w:cs="Calibri"/>
              </w:rPr>
              <w:t xml:space="preserve"> course of conducting business, will be exposed to driving </w:t>
            </w:r>
            <w:r w:rsidR="00622F6A" w:rsidRPr="00407CB3">
              <w:rPr>
                <w:rFonts w:cs="Calibri"/>
              </w:rPr>
              <w:t xml:space="preserve">varying distances within the </w:t>
            </w:r>
            <w:r w:rsidR="008E2442">
              <w:rPr>
                <w:rFonts w:cs="Calibri"/>
              </w:rPr>
              <w:t>GCWDB</w:t>
            </w:r>
            <w:r w:rsidR="00622F6A" w:rsidRPr="00407CB3">
              <w:rPr>
                <w:rFonts w:cs="Calibri"/>
              </w:rPr>
              <w:t xml:space="preserve"> Area, </w:t>
            </w:r>
            <w:r w:rsidR="0088119B" w:rsidRPr="00407CB3">
              <w:rPr>
                <w:rFonts w:cs="Calibri"/>
              </w:rPr>
              <w:t xml:space="preserve">in </w:t>
            </w:r>
            <w:r w:rsidR="00622F6A" w:rsidRPr="00407CB3">
              <w:rPr>
                <w:rFonts w:cs="Calibri"/>
              </w:rPr>
              <w:t>all road and weather condition</w:t>
            </w:r>
            <w:r w:rsidR="00ED6ECB" w:rsidRPr="00407CB3">
              <w:rPr>
                <w:rFonts w:cs="Calibri"/>
              </w:rPr>
              <w:t>s</w:t>
            </w:r>
            <w:r w:rsidR="00622F6A" w:rsidRPr="00407CB3">
              <w:rPr>
                <w:rFonts w:cs="Calibri"/>
              </w:rPr>
              <w:t>.</w:t>
            </w:r>
            <w:r w:rsidR="0088119B" w:rsidRPr="00407CB3">
              <w:rPr>
                <w:rFonts w:cs="Calibri"/>
              </w:rPr>
              <w:t xml:space="preserve"> Off-site meetings often include walking tours of industry and business locations; </w:t>
            </w:r>
            <w:r w:rsidR="00753812" w:rsidRPr="00407CB3">
              <w:rPr>
                <w:rFonts w:cs="Calibri"/>
              </w:rPr>
              <w:t>not all sit</w:t>
            </w:r>
            <w:r w:rsidR="00622F6A" w:rsidRPr="00407CB3">
              <w:rPr>
                <w:rFonts w:cs="Calibri"/>
              </w:rPr>
              <w:t>es may be wheelchair accessible; essential functions of the job require the employee to frequently sit and stand.</w:t>
            </w:r>
            <w:r w:rsidR="00753812" w:rsidRPr="00407CB3">
              <w:rPr>
                <w:rFonts w:cs="Calibri"/>
              </w:rPr>
              <w:t xml:space="preserve"> </w:t>
            </w:r>
            <w:r w:rsidRPr="00407CB3">
              <w:rPr>
                <w:rFonts w:cs="Calibri"/>
              </w:rPr>
              <w:t>Must have manual dexterity and vision</w:t>
            </w:r>
            <w:r w:rsidR="00622F6A" w:rsidRPr="00407CB3">
              <w:rPr>
                <w:rFonts w:cs="Calibri"/>
              </w:rPr>
              <w:t xml:space="preserve"> necessary to perform essential functions</w:t>
            </w:r>
            <w:r w:rsidR="00753812" w:rsidRPr="00407CB3">
              <w:rPr>
                <w:rFonts w:cs="Calibri"/>
              </w:rPr>
              <w:t xml:space="preserve">.  </w:t>
            </w:r>
            <w:r w:rsidR="00944711" w:rsidRPr="00407CB3">
              <w:rPr>
                <w:rFonts w:cs="Calibri"/>
              </w:rPr>
              <w:t xml:space="preserve">May be required to lift and carry up to 25 pounds. </w:t>
            </w:r>
            <w:r w:rsidR="002F7144" w:rsidRPr="00407CB3">
              <w:rPr>
                <w:rFonts w:cs="Calibri"/>
              </w:rPr>
              <w:t>Communication and p</w:t>
            </w:r>
            <w:r w:rsidR="00753812" w:rsidRPr="00407CB3">
              <w:rPr>
                <w:rFonts w:cs="Calibri"/>
              </w:rPr>
              <w:t xml:space="preserve">resentation responsibilities and activities require the ability to </w:t>
            </w:r>
            <w:r w:rsidRPr="00407CB3">
              <w:rPr>
                <w:rFonts w:cs="Calibri"/>
              </w:rPr>
              <w:t xml:space="preserve">hear and speak. </w:t>
            </w:r>
            <w:r w:rsidRPr="00407CB3">
              <w:rPr>
                <w:rFonts w:eastAsia="Times New Roman" w:cs="Calibri"/>
              </w:rPr>
              <w:t xml:space="preserve">The noise level </w:t>
            </w:r>
            <w:r w:rsidR="0088119B" w:rsidRPr="00407CB3">
              <w:rPr>
                <w:rFonts w:eastAsia="Times New Roman" w:cs="Calibri"/>
              </w:rPr>
              <w:t>and smoking environment will be dependent upon customer business and culture.</w:t>
            </w:r>
            <w:r w:rsidR="00622F6A" w:rsidRPr="00407CB3">
              <w:rPr>
                <w:rFonts w:eastAsia="Times New Roman" w:cs="Calibri"/>
              </w:rPr>
              <w:t xml:space="preserve">  </w:t>
            </w:r>
            <w:r w:rsidR="008E2442">
              <w:rPr>
                <w:rFonts w:eastAsia="Times New Roman" w:cs="Calibri"/>
              </w:rPr>
              <w:t>GCWDB</w:t>
            </w:r>
            <w:r w:rsidR="002C3F89" w:rsidRPr="00407CB3">
              <w:rPr>
                <w:rFonts w:eastAsia="Times New Roman" w:cs="Calibri"/>
              </w:rPr>
              <w:t xml:space="preserve"> offices are a nonsmoking area.</w:t>
            </w:r>
          </w:p>
          <w:p w14:paraId="1B6C051D" w14:textId="77777777" w:rsidR="00622F6A" w:rsidRPr="00407CB3" w:rsidRDefault="00622F6A" w:rsidP="007A2CD3">
            <w:pPr>
              <w:spacing w:after="0" w:line="240" w:lineRule="auto"/>
              <w:jc w:val="both"/>
              <w:rPr>
                <w:rFonts w:eastAsia="Times New Roman" w:cs="Calibri"/>
              </w:rPr>
            </w:pPr>
          </w:p>
          <w:p w14:paraId="1A0CED33" w14:textId="77777777" w:rsidR="00622F6A" w:rsidRDefault="00ED6ECB" w:rsidP="007A2CD3">
            <w:pPr>
              <w:spacing w:after="0" w:line="240" w:lineRule="auto"/>
              <w:jc w:val="both"/>
              <w:rPr>
                <w:rFonts w:eastAsia="Times New Roman" w:cs="Calibri"/>
              </w:rPr>
            </w:pPr>
            <w:r w:rsidRPr="00407CB3">
              <w:rPr>
                <w:rFonts w:eastAsia="Times New Roman" w:cs="Calibri"/>
              </w:rPr>
              <w:t>Primarily works in an office environment;</w:t>
            </w:r>
            <w:r w:rsidR="00622F6A" w:rsidRPr="00407CB3">
              <w:rPr>
                <w:rFonts w:eastAsia="Times New Roman" w:cs="Calibri"/>
              </w:rPr>
              <w:t xml:space="preserve"> off-site work characteristics described here</w:t>
            </w:r>
            <w:r w:rsidRPr="00407CB3">
              <w:rPr>
                <w:rFonts w:eastAsia="Times New Roman" w:cs="Calibri"/>
              </w:rPr>
              <w:t>in</w:t>
            </w:r>
            <w:r w:rsidR="00622F6A" w:rsidRPr="00407CB3">
              <w:rPr>
                <w:rFonts w:eastAsia="Times New Roman" w:cs="Calibri"/>
              </w:rPr>
              <w:t xml:space="preserve"> are representative of those an employee encounters while performing the essential functions of the job.</w:t>
            </w:r>
          </w:p>
          <w:p w14:paraId="7CF471D3" w14:textId="77777777" w:rsidR="00D701FD" w:rsidRDefault="00D701FD" w:rsidP="007A2CD3">
            <w:pPr>
              <w:spacing w:after="0" w:line="240" w:lineRule="auto"/>
              <w:jc w:val="both"/>
              <w:rPr>
                <w:rFonts w:eastAsia="Times New Roman" w:cs="Calibri"/>
              </w:rPr>
            </w:pPr>
          </w:p>
          <w:p w14:paraId="48BFA39D" w14:textId="77777777" w:rsidR="00D701FD" w:rsidRDefault="00D701FD" w:rsidP="00D701FD">
            <w:r>
              <w:t xml:space="preserve">The </w:t>
            </w:r>
            <w:r w:rsidR="008F4685">
              <w:t xml:space="preserve">Central </w:t>
            </w:r>
            <w:r>
              <w:t>Oklahoma Workforce Innovation Board (</w:t>
            </w:r>
            <w:r w:rsidR="008F4685">
              <w:t>COWIB</w:t>
            </w:r>
            <w:r>
              <w:t>)</w:t>
            </w:r>
            <w:r w:rsidR="008F4685">
              <w:t xml:space="preserve"> employer of record, along with Green Country Workforce Development Board, </w:t>
            </w:r>
            <w:r>
              <w:t xml:space="preserve"> complies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the basis of citizenship status or participation in a WIOA Title-1 financially assisted program or activity.</w:t>
            </w:r>
          </w:p>
          <w:p w14:paraId="7AF49087" w14:textId="77777777" w:rsidR="00D701FD" w:rsidRDefault="008E2442" w:rsidP="00D701FD">
            <w:pPr>
              <w:jc w:val="both"/>
            </w:pPr>
            <w:r>
              <w:t>GCWDB</w:t>
            </w:r>
            <w:r w:rsidR="00D701FD">
              <w:t xml:space="preserve"> is an Equal Opportunity Employer/ Program. Auxiliary aids and services are available upon request to individuals with disabilities. </w:t>
            </w:r>
          </w:p>
          <w:p w14:paraId="13598AB9" w14:textId="77777777" w:rsidR="00381737" w:rsidRPr="00D701FD" w:rsidRDefault="00381737" w:rsidP="007A2CD3">
            <w:pPr>
              <w:spacing w:after="0" w:line="240" w:lineRule="auto"/>
              <w:jc w:val="both"/>
              <w:rPr>
                <w:rFonts w:eastAsia="Times New Roman" w:cs="Calibri"/>
              </w:rPr>
            </w:pPr>
            <w:r w:rsidRPr="00D701FD">
              <w:rPr>
                <w:rFonts w:eastAsia="Times New Roman" w:cs="Calibri"/>
                <w:b/>
                <w:spacing w:val="-5"/>
              </w:rPr>
              <w:t>The qualifications, physical demands, and work environment described herein are representative of those an employee will encounter and must meet to successfully perform the essential functions of this job.  Reasonable accommodations may be made to enable individuals with disabilities to perform the essential functions.  The requirements listed in this document are the minimum levels of knowledge, skills, or abilities.</w:t>
            </w:r>
          </w:p>
          <w:p w14:paraId="6D2BA276" w14:textId="77777777" w:rsidR="00381737" w:rsidRPr="00D701FD" w:rsidRDefault="00381737" w:rsidP="00381737">
            <w:pPr>
              <w:spacing w:after="0" w:line="240" w:lineRule="auto"/>
              <w:jc w:val="both"/>
              <w:rPr>
                <w:rFonts w:eastAsia="Times New Roman" w:cs="Calibri"/>
              </w:rPr>
            </w:pPr>
          </w:p>
          <w:p w14:paraId="3E047F1B" w14:textId="77777777" w:rsidR="00381737" w:rsidRPr="00D701FD" w:rsidRDefault="00381737" w:rsidP="00381737">
            <w:pPr>
              <w:spacing w:after="0" w:line="240" w:lineRule="auto"/>
              <w:jc w:val="center"/>
              <w:rPr>
                <w:rFonts w:eastAsia="Times New Roman" w:cs="Calibri"/>
              </w:rPr>
            </w:pPr>
            <w:r w:rsidRPr="00D701FD">
              <w:rPr>
                <w:rFonts w:eastAsia="Times New Roman" w:cs="Calibri"/>
                <w:b/>
                <w:i/>
              </w:rPr>
              <w:t>This document does not create an employment contract, implied or otherwise, other than an "at will" relationship</w:t>
            </w:r>
            <w:r w:rsidRPr="00D701FD">
              <w:rPr>
                <w:rFonts w:eastAsia="Times New Roman" w:cs="Calibri"/>
              </w:rPr>
              <w:t>.</w:t>
            </w:r>
          </w:p>
          <w:p w14:paraId="4D8CFA90" w14:textId="77777777" w:rsidR="00603E6A" w:rsidRPr="00B5374A" w:rsidRDefault="00603E6A" w:rsidP="00984F0B">
            <w:pPr>
              <w:pStyle w:val="NormalWeb"/>
              <w:rPr>
                <w:rFonts w:ascii="Calibri" w:hAnsi="Calibri"/>
              </w:rPr>
            </w:pPr>
            <w:r w:rsidRPr="00B5374A">
              <w:rPr>
                <w:rFonts w:ascii="Calibri" w:hAnsi="Calibri"/>
              </w:rPr>
              <w:t>The above noted job description is not intended to describe, in detail, the multitude of tasks that may be assigned but rather to give the associate a general sense of the responsibilities and expectations of his/her position. As the nature of business demands change, so, too, may the essential functions of this position.</w:t>
            </w:r>
          </w:p>
        </w:tc>
      </w:tr>
    </w:tbl>
    <w:p w14:paraId="0F1721C5" w14:textId="77777777" w:rsidR="00DC31EA" w:rsidRPr="00407CB3" w:rsidRDefault="00DC31EA" w:rsidP="00381737">
      <w:pPr>
        <w:spacing w:after="0" w:line="240" w:lineRule="auto"/>
        <w:jc w:val="both"/>
        <w:rPr>
          <w:rFonts w:eastAsia="Times New Roman" w:cs="Calibri"/>
          <w:sz w:val="20"/>
          <w:szCs w:val="20"/>
        </w:rPr>
      </w:pPr>
    </w:p>
    <w:p w14:paraId="057730BA" w14:textId="77777777" w:rsidR="00CD1EDE" w:rsidRDefault="00CD1EDE" w:rsidP="00381737">
      <w:pPr>
        <w:spacing w:after="0" w:line="240" w:lineRule="auto"/>
        <w:jc w:val="both"/>
        <w:rPr>
          <w:rFonts w:eastAsia="Times New Roman" w:cs="Calibri"/>
          <w:sz w:val="24"/>
          <w:szCs w:val="24"/>
        </w:rPr>
      </w:pPr>
    </w:p>
    <w:p w14:paraId="4894FEDA" w14:textId="77777777" w:rsidR="00CD1EDE" w:rsidRDefault="00CD1EDE" w:rsidP="00381737">
      <w:pPr>
        <w:spacing w:after="0" w:line="240" w:lineRule="auto"/>
        <w:jc w:val="both"/>
        <w:rPr>
          <w:rFonts w:eastAsia="Times New Roman" w:cs="Calibri"/>
          <w:sz w:val="24"/>
          <w:szCs w:val="24"/>
        </w:rPr>
      </w:pPr>
    </w:p>
    <w:p w14:paraId="1701BC47" w14:textId="77777777" w:rsidR="00CD1EDE" w:rsidRDefault="00CD1EDE" w:rsidP="00381737">
      <w:pPr>
        <w:spacing w:after="0" w:line="240" w:lineRule="auto"/>
        <w:jc w:val="both"/>
        <w:rPr>
          <w:rFonts w:eastAsia="Times New Roman" w:cs="Calibri"/>
          <w:sz w:val="24"/>
          <w:szCs w:val="24"/>
        </w:rPr>
      </w:pPr>
    </w:p>
    <w:p w14:paraId="38A0A36B" w14:textId="77777777" w:rsidR="00381737" w:rsidRPr="00B5374A" w:rsidRDefault="00381737" w:rsidP="00381737">
      <w:pPr>
        <w:spacing w:after="0" w:line="240" w:lineRule="auto"/>
        <w:jc w:val="both"/>
        <w:rPr>
          <w:rFonts w:eastAsia="Times New Roman" w:cs="Calibri"/>
          <w:sz w:val="24"/>
          <w:szCs w:val="24"/>
        </w:rPr>
      </w:pPr>
      <w:r w:rsidRPr="00B5374A">
        <w:rPr>
          <w:rFonts w:eastAsia="Times New Roman" w:cs="Calibri"/>
          <w:sz w:val="24"/>
          <w:szCs w:val="24"/>
        </w:rPr>
        <w:t>I acknowledge that I have read and understand this job description.</w:t>
      </w:r>
    </w:p>
    <w:p w14:paraId="05AA1F7C" w14:textId="77777777" w:rsidR="00381737" w:rsidRPr="00B5374A" w:rsidRDefault="00381737" w:rsidP="00381737">
      <w:pPr>
        <w:spacing w:after="0" w:line="240" w:lineRule="auto"/>
        <w:jc w:val="both"/>
        <w:rPr>
          <w:rFonts w:eastAsia="Times New Roman" w:cs="Calibri"/>
          <w:sz w:val="24"/>
          <w:szCs w:val="24"/>
        </w:rPr>
      </w:pPr>
    </w:p>
    <w:p w14:paraId="6A8682D4" w14:textId="77777777" w:rsidR="00381737" w:rsidRPr="00B5374A" w:rsidRDefault="00381737" w:rsidP="00381737">
      <w:pPr>
        <w:spacing w:after="0" w:line="240" w:lineRule="auto"/>
        <w:jc w:val="both"/>
        <w:rPr>
          <w:rFonts w:eastAsia="Times New Roman" w:cs="Calibri"/>
          <w:sz w:val="24"/>
          <w:szCs w:val="24"/>
          <w:u w:val="single"/>
        </w:rPr>
      </w:pPr>
      <w:r w:rsidRPr="00B5374A">
        <w:rPr>
          <w:rFonts w:eastAsia="Times New Roman" w:cs="Calibri"/>
          <w:sz w:val="24"/>
          <w:szCs w:val="24"/>
          <w:u w:val="single"/>
        </w:rPr>
        <w:tab/>
      </w:r>
      <w:r w:rsidRPr="00B5374A">
        <w:rPr>
          <w:rFonts w:eastAsia="Times New Roman" w:cs="Calibri"/>
          <w:sz w:val="24"/>
          <w:szCs w:val="24"/>
          <w:u w:val="single"/>
        </w:rPr>
        <w:tab/>
      </w:r>
      <w:r w:rsidRPr="00B5374A">
        <w:rPr>
          <w:rFonts w:eastAsia="Times New Roman" w:cs="Calibri"/>
          <w:sz w:val="24"/>
          <w:szCs w:val="24"/>
          <w:u w:val="single"/>
        </w:rPr>
        <w:tab/>
      </w:r>
      <w:r w:rsidRPr="00B5374A">
        <w:rPr>
          <w:rFonts w:eastAsia="Times New Roman" w:cs="Calibri"/>
          <w:sz w:val="24"/>
          <w:szCs w:val="24"/>
          <w:u w:val="single"/>
        </w:rPr>
        <w:tab/>
      </w:r>
      <w:r w:rsidRPr="00B5374A">
        <w:rPr>
          <w:rFonts w:eastAsia="Times New Roman" w:cs="Calibri"/>
          <w:sz w:val="24"/>
          <w:szCs w:val="24"/>
          <w:u w:val="single"/>
        </w:rPr>
        <w:tab/>
      </w:r>
      <w:r w:rsidRPr="00B5374A">
        <w:rPr>
          <w:rFonts w:eastAsia="Times New Roman" w:cs="Calibri"/>
          <w:sz w:val="24"/>
          <w:szCs w:val="24"/>
          <w:u w:val="single"/>
        </w:rPr>
        <w:tab/>
      </w:r>
      <w:r w:rsidRPr="00B5374A">
        <w:rPr>
          <w:rFonts w:eastAsia="Times New Roman" w:cs="Calibri"/>
          <w:sz w:val="24"/>
          <w:szCs w:val="24"/>
        </w:rPr>
        <w:tab/>
      </w:r>
      <w:r w:rsidRPr="00B5374A">
        <w:rPr>
          <w:rFonts w:eastAsia="Times New Roman" w:cs="Calibri"/>
          <w:sz w:val="24"/>
          <w:szCs w:val="24"/>
          <w:u w:val="single"/>
        </w:rPr>
        <w:tab/>
      </w:r>
      <w:r w:rsidRPr="00B5374A">
        <w:rPr>
          <w:rFonts w:eastAsia="Times New Roman" w:cs="Calibri"/>
          <w:sz w:val="24"/>
          <w:szCs w:val="24"/>
          <w:u w:val="single"/>
        </w:rPr>
        <w:tab/>
      </w:r>
      <w:r w:rsidRPr="00B5374A">
        <w:rPr>
          <w:rFonts w:eastAsia="Times New Roman" w:cs="Calibri"/>
          <w:sz w:val="24"/>
          <w:szCs w:val="24"/>
          <w:u w:val="single"/>
        </w:rPr>
        <w:tab/>
      </w:r>
    </w:p>
    <w:p w14:paraId="4555F45A" w14:textId="77777777" w:rsidR="00381737" w:rsidRDefault="00381737" w:rsidP="00381737">
      <w:pPr>
        <w:spacing w:after="0" w:line="240" w:lineRule="auto"/>
        <w:jc w:val="both"/>
        <w:rPr>
          <w:rFonts w:eastAsia="Times New Roman" w:cs="Calibri"/>
          <w:sz w:val="20"/>
          <w:szCs w:val="20"/>
        </w:rPr>
      </w:pPr>
      <w:r w:rsidRPr="00B5374A">
        <w:rPr>
          <w:rFonts w:eastAsia="Times New Roman" w:cs="Calibri"/>
          <w:sz w:val="24"/>
          <w:szCs w:val="24"/>
        </w:rPr>
        <w:t>Employee Signature</w:t>
      </w:r>
      <w:r w:rsidRPr="00407CB3">
        <w:rPr>
          <w:rFonts w:eastAsia="Times New Roman" w:cs="Calibri"/>
          <w:sz w:val="20"/>
          <w:szCs w:val="20"/>
        </w:rPr>
        <w:tab/>
      </w:r>
      <w:r w:rsidRPr="00407CB3">
        <w:rPr>
          <w:rFonts w:eastAsia="Times New Roman" w:cs="Calibri"/>
          <w:sz w:val="20"/>
          <w:szCs w:val="20"/>
        </w:rPr>
        <w:tab/>
      </w:r>
      <w:r w:rsidRPr="00407CB3">
        <w:rPr>
          <w:rFonts w:eastAsia="Times New Roman" w:cs="Calibri"/>
          <w:sz w:val="20"/>
          <w:szCs w:val="20"/>
        </w:rPr>
        <w:tab/>
      </w:r>
      <w:r w:rsidRPr="00407CB3">
        <w:rPr>
          <w:rFonts w:eastAsia="Times New Roman" w:cs="Calibri"/>
          <w:sz w:val="20"/>
          <w:szCs w:val="20"/>
        </w:rPr>
        <w:tab/>
      </w:r>
      <w:r w:rsidRPr="00407CB3">
        <w:rPr>
          <w:rFonts w:eastAsia="Times New Roman" w:cs="Calibri"/>
          <w:sz w:val="20"/>
          <w:szCs w:val="20"/>
        </w:rPr>
        <w:tab/>
        <w:t>Date</w:t>
      </w:r>
    </w:p>
    <w:p w14:paraId="0D8C0BC5" w14:textId="77777777" w:rsidR="00D701FD" w:rsidRDefault="00D701FD" w:rsidP="00381737">
      <w:pPr>
        <w:spacing w:after="0" w:line="240" w:lineRule="auto"/>
        <w:jc w:val="both"/>
        <w:rPr>
          <w:rFonts w:eastAsia="Times New Roman" w:cs="Calibri"/>
          <w:sz w:val="20"/>
          <w:szCs w:val="20"/>
        </w:rPr>
      </w:pPr>
    </w:p>
    <w:p w14:paraId="50AC4DB2" w14:textId="77777777" w:rsidR="00D701FD" w:rsidRDefault="00D701FD" w:rsidP="00381737">
      <w:pPr>
        <w:spacing w:after="0" w:line="240" w:lineRule="auto"/>
        <w:jc w:val="both"/>
        <w:rPr>
          <w:rFonts w:eastAsia="Times New Roman" w:cs="Calibri"/>
          <w:sz w:val="20"/>
          <w:szCs w:val="20"/>
        </w:rPr>
      </w:pPr>
    </w:p>
    <w:p w14:paraId="7D2D8A4A" w14:textId="77777777" w:rsidR="00D701FD" w:rsidRDefault="00D701FD" w:rsidP="00381737">
      <w:pPr>
        <w:spacing w:after="0" w:line="240" w:lineRule="auto"/>
        <w:jc w:val="both"/>
        <w:rPr>
          <w:rFonts w:eastAsia="Times New Roman" w:cs="Calibri"/>
          <w:b/>
          <w:sz w:val="20"/>
          <w:szCs w:val="20"/>
        </w:rPr>
      </w:pPr>
      <w:r>
        <w:rPr>
          <w:rFonts w:eastAsia="Times New Roman" w:cs="Calibri"/>
          <w:b/>
          <w:sz w:val="20"/>
          <w:szCs w:val="20"/>
        </w:rPr>
        <w:t>___________________________________________</w:t>
      </w:r>
      <w:r>
        <w:rPr>
          <w:rFonts w:eastAsia="Times New Roman" w:cs="Calibri"/>
          <w:b/>
          <w:sz w:val="20"/>
          <w:szCs w:val="20"/>
        </w:rPr>
        <w:tab/>
      </w:r>
      <w:r>
        <w:rPr>
          <w:rFonts w:eastAsia="Times New Roman" w:cs="Calibri"/>
          <w:b/>
          <w:sz w:val="20"/>
          <w:szCs w:val="20"/>
        </w:rPr>
        <w:tab/>
        <w:t>______________________</w:t>
      </w:r>
    </w:p>
    <w:p w14:paraId="571F36E9" w14:textId="77777777" w:rsidR="00381737" w:rsidRPr="00407CB3" w:rsidRDefault="00D701FD" w:rsidP="00D701FD">
      <w:pPr>
        <w:spacing w:after="0" w:line="240" w:lineRule="auto"/>
        <w:jc w:val="both"/>
      </w:pPr>
      <w:r w:rsidRPr="00D701FD">
        <w:rPr>
          <w:rFonts w:eastAsia="Times New Roman" w:cs="Calibri"/>
          <w:sz w:val="24"/>
          <w:szCs w:val="24"/>
        </w:rPr>
        <w:t>Authorized Signatory</w:t>
      </w:r>
      <w:r w:rsidRPr="00D701FD">
        <w:rPr>
          <w:rFonts w:eastAsia="Times New Roman" w:cs="Calibri"/>
          <w:b/>
          <w:sz w:val="24"/>
          <w:szCs w:val="24"/>
        </w:rPr>
        <w:tab/>
      </w:r>
      <w:r w:rsidRPr="00D701FD">
        <w:rPr>
          <w:rFonts w:eastAsia="Times New Roman" w:cs="Calibri"/>
          <w:b/>
          <w:sz w:val="24"/>
          <w:szCs w:val="24"/>
        </w:rPr>
        <w:tab/>
      </w:r>
      <w:r w:rsidRPr="00D701FD">
        <w:rPr>
          <w:rFonts w:eastAsia="Times New Roman" w:cs="Calibri"/>
          <w:b/>
          <w:sz w:val="24"/>
          <w:szCs w:val="24"/>
        </w:rPr>
        <w:tab/>
      </w:r>
      <w:r w:rsidRPr="00D701FD">
        <w:rPr>
          <w:rFonts w:eastAsia="Times New Roman" w:cs="Calibri"/>
          <w:b/>
          <w:sz w:val="24"/>
          <w:szCs w:val="24"/>
        </w:rPr>
        <w:tab/>
      </w:r>
      <w:r w:rsidRPr="00D701FD">
        <w:rPr>
          <w:rFonts w:eastAsia="Times New Roman" w:cs="Calibri"/>
          <w:b/>
          <w:sz w:val="24"/>
          <w:szCs w:val="24"/>
        </w:rPr>
        <w:tab/>
      </w:r>
      <w:r w:rsidRPr="00D701FD">
        <w:rPr>
          <w:rFonts w:eastAsia="Times New Roman" w:cs="Calibri"/>
          <w:sz w:val="24"/>
          <w:szCs w:val="24"/>
        </w:rPr>
        <w:t>Date</w:t>
      </w:r>
    </w:p>
    <w:sectPr w:rsidR="00381737" w:rsidRPr="00407CB3" w:rsidSect="00407CB3">
      <w:headerReference w:type="default" r:id="rId10"/>
      <w:footerReference w:type="default" r:id="rId11"/>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5BF7" w14:textId="77777777" w:rsidR="00C56B09" w:rsidRDefault="00C56B09" w:rsidP="007C75C0">
      <w:pPr>
        <w:spacing w:after="0" w:line="240" w:lineRule="auto"/>
      </w:pPr>
      <w:r>
        <w:separator/>
      </w:r>
    </w:p>
  </w:endnote>
  <w:endnote w:type="continuationSeparator" w:id="0">
    <w:p w14:paraId="0623D541" w14:textId="77777777" w:rsidR="00C56B09" w:rsidRDefault="00C56B09" w:rsidP="007C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17021"/>
      <w:docPartObj>
        <w:docPartGallery w:val="Page Numbers (Bottom of Page)"/>
        <w:docPartUnique/>
      </w:docPartObj>
    </w:sdtPr>
    <w:sdtEndPr/>
    <w:sdtContent>
      <w:sdt>
        <w:sdtPr>
          <w:id w:val="860082579"/>
          <w:docPartObj>
            <w:docPartGallery w:val="Page Numbers (Top of Page)"/>
            <w:docPartUnique/>
          </w:docPartObj>
        </w:sdtPr>
        <w:sdtEndPr/>
        <w:sdtContent>
          <w:p w14:paraId="6121F458" w14:textId="77777777" w:rsidR="00E604BA" w:rsidRDefault="00E604BA">
            <w:pPr>
              <w:pStyle w:val="Footer"/>
              <w:jc w:val="right"/>
            </w:pPr>
            <w:r>
              <w:t xml:space="preserve">Job Description:  </w:t>
            </w:r>
            <w:r w:rsidR="00954052">
              <w:t>Executive Director</w:t>
            </w:r>
          </w:p>
          <w:p w14:paraId="6EA7C230" w14:textId="77777777" w:rsidR="00E604BA" w:rsidRPr="00E604BA" w:rsidRDefault="00E604BA">
            <w:pPr>
              <w:pStyle w:val="Footer"/>
              <w:jc w:val="right"/>
            </w:pPr>
            <w:r w:rsidRPr="00E604BA">
              <w:t xml:space="preserve">Page </w:t>
            </w:r>
            <w:r w:rsidRPr="00E604BA">
              <w:rPr>
                <w:bCs/>
                <w:sz w:val="24"/>
                <w:szCs w:val="24"/>
              </w:rPr>
              <w:fldChar w:fldCharType="begin"/>
            </w:r>
            <w:r w:rsidRPr="00E604BA">
              <w:rPr>
                <w:bCs/>
              </w:rPr>
              <w:instrText xml:space="preserve"> PAGE </w:instrText>
            </w:r>
            <w:r w:rsidRPr="00E604BA">
              <w:rPr>
                <w:bCs/>
                <w:sz w:val="24"/>
                <w:szCs w:val="24"/>
              </w:rPr>
              <w:fldChar w:fldCharType="separate"/>
            </w:r>
            <w:r w:rsidR="00D701FD">
              <w:rPr>
                <w:bCs/>
                <w:noProof/>
              </w:rPr>
              <w:t>2</w:t>
            </w:r>
            <w:r w:rsidRPr="00E604BA">
              <w:rPr>
                <w:bCs/>
                <w:sz w:val="24"/>
                <w:szCs w:val="24"/>
              </w:rPr>
              <w:fldChar w:fldCharType="end"/>
            </w:r>
            <w:r w:rsidRPr="00E604BA">
              <w:t xml:space="preserve"> of </w:t>
            </w:r>
            <w:r w:rsidRPr="00E604BA">
              <w:rPr>
                <w:bCs/>
                <w:sz w:val="24"/>
                <w:szCs w:val="24"/>
              </w:rPr>
              <w:fldChar w:fldCharType="begin"/>
            </w:r>
            <w:r w:rsidRPr="00E604BA">
              <w:rPr>
                <w:bCs/>
              </w:rPr>
              <w:instrText xml:space="preserve"> NUMPAGES  </w:instrText>
            </w:r>
            <w:r w:rsidRPr="00E604BA">
              <w:rPr>
                <w:bCs/>
                <w:sz w:val="24"/>
                <w:szCs w:val="24"/>
              </w:rPr>
              <w:fldChar w:fldCharType="separate"/>
            </w:r>
            <w:r w:rsidR="00D701FD">
              <w:rPr>
                <w:bCs/>
                <w:noProof/>
              </w:rPr>
              <w:t>3</w:t>
            </w:r>
            <w:r w:rsidRPr="00E604BA">
              <w:rPr>
                <w:bCs/>
                <w:sz w:val="24"/>
                <w:szCs w:val="24"/>
              </w:rPr>
              <w:fldChar w:fldCharType="end"/>
            </w:r>
          </w:p>
        </w:sdtContent>
      </w:sdt>
    </w:sdtContent>
  </w:sdt>
  <w:p w14:paraId="34D18CB2" w14:textId="77777777" w:rsidR="005E3170" w:rsidRDefault="005E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46EF" w14:textId="77777777" w:rsidR="00C56B09" w:rsidRDefault="00C56B09" w:rsidP="007C75C0">
      <w:pPr>
        <w:spacing w:after="0" w:line="240" w:lineRule="auto"/>
      </w:pPr>
      <w:r>
        <w:separator/>
      </w:r>
    </w:p>
  </w:footnote>
  <w:footnote w:type="continuationSeparator" w:id="0">
    <w:p w14:paraId="2FD010D3" w14:textId="77777777" w:rsidR="00C56B09" w:rsidRDefault="00C56B09" w:rsidP="007C7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8E06" w14:textId="77777777" w:rsidR="00603E6A" w:rsidRDefault="00603E6A">
    <w:pPr>
      <w:pStyle w:val="Header"/>
      <w:rPr>
        <w:b/>
        <w:sz w:val="28"/>
        <w:szCs w:val="28"/>
      </w:rPr>
    </w:pPr>
    <w:r>
      <w:rPr>
        <w:b/>
        <w:sz w:val="28"/>
        <w:szCs w:val="28"/>
      </w:rPr>
      <w:t>Job Description</w:t>
    </w:r>
    <w:r w:rsidR="009A2C14">
      <w:rPr>
        <w:b/>
        <w:sz w:val="28"/>
        <w:szCs w:val="28"/>
      </w:rPr>
      <w:tab/>
    </w:r>
    <w:r w:rsidR="009A2C14">
      <w:rPr>
        <w:b/>
        <w:sz w:val="28"/>
        <w:szCs w:val="28"/>
      </w:rPr>
      <w:tab/>
    </w:r>
  </w:p>
  <w:p w14:paraId="2B357BEF" w14:textId="77777777" w:rsidR="009A2C14" w:rsidRDefault="002D3FE4" w:rsidP="009A2C14">
    <w:pPr>
      <w:pStyle w:val="Header"/>
      <w:jc w:val="right"/>
    </w:pPr>
    <w:r>
      <w:rPr>
        <w:noProof/>
        <w:color w:val="000000"/>
      </w:rPr>
      <w:drawing>
        <wp:inline distT="0" distB="0" distL="0" distR="0" wp14:anchorId="5EF925D7" wp14:editId="172D98AD">
          <wp:extent cx="17621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91"/>
    <w:multiLevelType w:val="hybridMultilevel"/>
    <w:tmpl w:val="AB62578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14BF9"/>
    <w:multiLevelType w:val="hybridMultilevel"/>
    <w:tmpl w:val="BC74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17E6B"/>
    <w:multiLevelType w:val="hybridMultilevel"/>
    <w:tmpl w:val="AEB4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6838"/>
    <w:multiLevelType w:val="hybridMultilevel"/>
    <w:tmpl w:val="FC66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7F38"/>
    <w:multiLevelType w:val="hybridMultilevel"/>
    <w:tmpl w:val="D98C85D6"/>
    <w:lvl w:ilvl="0" w:tplc="04090003">
      <w:start w:val="1"/>
      <w:numFmt w:val="bullet"/>
      <w:lvlText w:val="o"/>
      <w:lvlJc w:val="left"/>
      <w:pPr>
        <w:ind w:left="2175" w:hanging="360"/>
      </w:pPr>
      <w:rPr>
        <w:rFonts w:ascii="Courier New" w:hAnsi="Courier New" w:hint="default"/>
      </w:rPr>
    </w:lvl>
    <w:lvl w:ilvl="1" w:tplc="04090003" w:tentative="1">
      <w:start w:val="1"/>
      <w:numFmt w:val="bullet"/>
      <w:lvlText w:val="o"/>
      <w:lvlJc w:val="left"/>
      <w:pPr>
        <w:ind w:left="2895" w:hanging="360"/>
      </w:pPr>
      <w:rPr>
        <w:rFonts w:ascii="Courier New" w:hAnsi="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5" w15:restartNumberingAfterBreak="0">
    <w:nsid w:val="175A1271"/>
    <w:multiLevelType w:val="hybridMultilevel"/>
    <w:tmpl w:val="59F2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5206"/>
    <w:multiLevelType w:val="hybridMultilevel"/>
    <w:tmpl w:val="0E6EFF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8246D"/>
    <w:multiLevelType w:val="hybridMultilevel"/>
    <w:tmpl w:val="2F3A25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2147D"/>
    <w:multiLevelType w:val="hybridMultilevel"/>
    <w:tmpl w:val="6492A66C"/>
    <w:lvl w:ilvl="0" w:tplc="04090003">
      <w:start w:val="1"/>
      <w:numFmt w:val="bullet"/>
      <w:lvlText w:val="o"/>
      <w:lvlJc w:val="left"/>
      <w:pPr>
        <w:ind w:left="2505" w:hanging="360"/>
      </w:pPr>
      <w:rPr>
        <w:rFonts w:ascii="Courier New" w:hAnsi="Courier New" w:hint="default"/>
      </w:rPr>
    </w:lvl>
    <w:lvl w:ilvl="1" w:tplc="04090003" w:tentative="1">
      <w:start w:val="1"/>
      <w:numFmt w:val="bullet"/>
      <w:lvlText w:val="o"/>
      <w:lvlJc w:val="left"/>
      <w:pPr>
        <w:ind w:left="3225" w:hanging="360"/>
      </w:pPr>
      <w:rPr>
        <w:rFonts w:ascii="Courier New" w:hAnsi="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9" w15:restartNumberingAfterBreak="0">
    <w:nsid w:val="49767D2A"/>
    <w:multiLevelType w:val="hybridMultilevel"/>
    <w:tmpl w:val="1BBAF7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1E46"/>
    <w:multiLevelType w:val="hybridMultilevel"/>
    <w:tmpl w:val="E542AEB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60CFC"/>
    <w:multiLevelType w:val="hybridMultilevel"/>
    <w:tmpl w:val="97169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FD0538"/>
    <w:multiLevelType w:val="hybridMultilevel"/>
    <w:tmpl w:val="B86A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A160F"/>
    <w:multiLevelType w:val="hybridMultilevel"/>
    <w:tmpl w:val="FB2C8934"/>
    <w:lvl w:ilvl="0" w:tplc="FBE4EF4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8"/>
  </w:num>
  <w:num w:numId="5">
    <w:abstractNumId w:val="9"/>
  </w:num>
  <w:num w:numId="6">
    <w:abstractNumId w:val="4"/>
  </w:num>
  <w:num w:numId="7">
    <w:abstractNumId w:val="2"/>
  </w:num>
  <w:num w:numId="8">
    <w:abstractNumId w:val="6"/>
  </w:num>
  <w:num w:numId="9">
    <w:abstractNumId w:val="7"/>
  </w:num>
  <w:num w:numId="10">
    <w:abstractNumId w:val="12"/>
  </w:num>
  <w:num w:numId="11">
    <w:abstractNumId w:val="10"/>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B8"/>
    <w:rsid w:val="00036669"/>
    <w:rsid w:val="00045AE2"/>
    <w:rsid w:val="000548AD"/>
    <w:rsid w:val="00060D97"/>
    <w:rsid w:val="00066432"/>
    <w:rsid w:val="00075993"/>
    <w:rsid w:val="000A4D3E"/>
    <w:rsid w:val="000C34EB"/>
    <w:rsid w:val="000C58C3"/>
    <w:rsid w:val="000D2D8E"/>
    <w:rsid w:val="000D6C99"/>
    <w:rsid w:val="000D7651"/>
    <w:rsid w:val="000F231A"/>
    <w:rsid w:val="001062F3"/>
    <w:rsid w:val="001100B7"/>
    <w:rsid w:val="001122EC"/>
    <w:rsid w:val="00116F07"/>
    <w:rsid w:val="001241EE"/>
    <w:rsid w:val="00133AC7"/>
    <w:rsid w:val="001352FA"/>
    <w:rsid w:val="001757CF"/>
    <w:rsid w:val="001B7CEC"/>
    <w:rsid w:val="001D71FF"/>
    <w:rsid w:val="001F0A36"/>
    <w:rsid w:val="001F219A"/>
    <w:rsid w:val="00210EA9"/>
    <w:rsid w:val="00232A4F"/>
    <w:rsid w:val="0023533E"/>
    <w:rsid w:val="002439D9"/>
    <w:rsid w:val="00264C51"/>
    <w:rsid w:val="002667F1"/>
    <w:rsid w:val="00275C0B"/>
    <w:rsid w:val="002763EC"/>
    <w:rsid w:val="00281876"/>
    <w:rsid w:val="00290376"/>
    <w:rsid w:val="002939A7"/>
    <w:rsid w:val="00295757"/>
    <w:rsid w:val="002A3FDD"/>
    <w:rsid w:val="002C1CA9"/>
    <w:rsid w:val="002C3F89"/>
    <w:rsid w:val="002C4539"/>
    <w:rsid w:val="002D3FE4"/>
    <w:rsid w:val="002E0F98"/>
    <w:rsid w:val="002E497D"/>
    <w:rsid w:val="002E5629"/>
    <w:rsid w:val="002F7144"/>
    <w:rsid w:val="00326109"/>
    <w:rsid w:val="00330092"/>
    <w:rsid w:val="00330940"/>
    <w:rsid w:val="0033389C"/>
    <w:rsid w:val="00335689"/>
    <w:rsid w:val="00361A21"/>
    <w:rsid w:val="00362B00"/>
    <w:rsid w:val="00372616"/>
    <w:rsid w:val="00376DDF"/>
    <w:rsid w:val="00381737"/>
    <w:rsid w:val="0039615A"/>
    <w:rsid w:val="00397C16"/>
    <w:rsid w:val="003F36A2"/>
    <w:rsid w:val="003F6545"/>
    <w:rsid w:val="00403C5E"/>
    <w:rsid w:val="00406E13"/>
    <w:rsid w:val="00407CB3"/>
    <w:rsid w:val="0041419C"/>
    <w:rsid w:val="00417752"/>
    <w:rsid w:val="00436CB4"/>
    <w:rsid w:val="00437834"/>
    <w:rsid w:val="00447746"/>
    <w:rsid w:val="00463EF8"/>
    <w:rsid w:val="00475840"/>
    <w:rsid w:val="0047675A"/>
    <w:rsid w:val="0048141D"/>
    <w:rsid w:val="0048223A"/>
    <w:rsid w:val="00490329"/>
    <w:rsid w:val="004A0EF6"/>
    <w:rsid w:val="004C4237"/>
    <w:rsid w:val="004F4BA1"/>
    <w:rsid w:val="004F7EB8"/>
    <w:rsid w:val="005034F3"/>
    <w:rsid w:val="005154F2"/>
    <w:rsid w:val="00520EDE"/>
    <w:rsid w:val="00523A64"/>
    <w:rsid w:val="0053337E"/>
    <w:rsid w:val="00547C1D"/>
    <w:rsid w:val="00565B03"/>
    <w:rsid w:val="00576DC3"/>
    <w:rsid w:val="005864B8"/>
    <w:rsid w:val="00590F78"/>
    <w:rsid w:val="005A0F3E"/>
    <w:rsid w:val="005B15E0"/>
    <w:rsid w:val="005B3343"/>
    <w:rsid w:val="005C0020"/>
    <w:rsid w:val="005E261A"/>
    <w:rsid w:val="005E3170"/>
    <w:rsid w:val="00603AF2"/>
    <w:rsid w:val="00603E6A"/>
    <w:rsid w:val="00617265"/>
    <w:rsid w:val="0062077D"/>
    <w:rsid w:val="00622F6A"/>
    <w:rsid w:val="00626C9B"/>
    <w:rsid w:val="006270FE"/>
    <w:rsid w:val="00630A3C"/>
    <w:rsid w:val="006356F9"/>
    <w:rsid w:val="00663DC9"/>
    <w:rsid w:val="006741B9"/>
    <w:rsid w:val="006B4120"/>
    <w:rsid w:val="006C0A84"/>
    <w:rsid w:val="006C5081"/>
    <w:rsid w:val="006D0917"/>
    <w:rsid w:val="006D7B9B"/>
    <w:rsid w:val="006E61FB"/>
    <w:rsid w:val="006E6243"/>
    <w:rsid w:val="006E683E"/>
    <w:rsid w:val="006E6E9C"/>
    <w:rsid w:val="006F1503"/>
    <w:rsid w:val="006F27B7"/>
    <w:rsid w:val="00705214"/>
    <w:rsid w:val="00705713"/>
    <w:rsid w:val="00712425"/>
    <w:rsid w:val="007177C8"/>
    <w:rsid w:val="00724E05"/>
    <w:rsid w:val="00726AD6"/>
    <w:rsid w:val="007274EE"/>
    <w:rsid w:val="0074141A"/>
    <w:rsid w:val="00747BE2"/>
    <w:rsid w:val="00750BB7"/>
    <w:rsid w:val="00751737"/>
    <w:rsid w:val="00753812"/>
    <w:rsid w:val="0076661D"/>
    <w:rsid w:val="00773FDB"/>
    <w:rsid w:val="0078046B"/>
    <w:rsid w:val="00781541"/>
    <w:rsid w:val="007852B4"/>
    <w:rsid w:val="007939EF"/>
    <w:rsid w:val="00795299"/>
    <w:rsid w:val="007975B6"/>
    <w:rsid w:val="007A2CD3"/>
    <w:rsid w:val="007A57EB"/>
    <w:rsid w:val="007B3C2B"/>
    <w:rsid w:val="007C75C0"/>
    <w:rsid w:val="007E5D25"/>
    <w:rsid w:val="007F6F83"/>
    <w:rsid w:val="00803400"/>
    <w:rsid w:val="0083080B"/>
    <w:rsid w:val="00835B8F"/>
    <w:rsid w:val="00857E91"/>
    <w:rsid w:val="00860FC2"/>
    <w:rsid w:val="00872A52"/>
    <w:rsid w:val="00875F18"/>
    <w:rsid w:val="008763DB"/>
    <w:rsid w:val="0088119B"/>
    <w:rsid w:val="0089111E"/>
    <w:rsid w:val="008A1D66"/>
    <w:rsid w:val="008A6F3B"/>
    <w:rsid w:val="008B0A31"/>
    <w:rsid w:val="008C18A1"/>
    <w:rsid w:val="008E2442"/>
    <w:rsid w:val="008F4685"/>
    <w:rsid w:val="00905441"/>
    <w:rsid w:val="00906C4A"/>
    <w:rsid w:val="009266F3"/>
    <w:rsid w:val="00944711"/>
    <w:rsid w:val="00944CD9"/>
    <w:rsid w:val="00954052"/>
    <w:rsid w:val="00965A25"/>
    <w:rsid w:val="00975EB9"/>
    <w:rsid w:val="00976B3B"/>
    <w:rsid w:val="00977E1A"/>
    <w:rsid w:val="00984F0B"/>
    <w:rsid w:val="009855D3"/>
    <w:rsid w:val="009A2C14"/>
    <w:rsid w:val="009D2DD6"/>
    <w:rsid w:val="009D3032"/>
    <w:rsid w:val="009F6114"/>
    <w:rsid w:val="00A012CD"/>
    <w:rsid w:val="00A013E9"/>
    <w:rsid w:val="00A03290"/>
    <w:rsid w:val="00A13952"/>
    <w:rsid w:val="00A206BC"/>
    <w:rsid w:val="00A33CA0"/>
    <w:rsid w:val="00A465A6"/>
    <w:rsid w:val="00A611FB"/>
    <w:rsid w:val="00AA1564"/>
    <w:rsid w:val="00AA21BD"/>
    <w:rsid w:val="00AA78BC"/>
    <w:rsid w:val="00AE2912"/>
    <w:rsid w:val="00AF4DAB"/>
    <w:rsid w:val="00B07CF0"/>
    <w:rsid w:val="00B153F3"/>
    <w:rsid w:val="00B35C32"/>
    <w:rsid w:val="00B37D6A"/>
    <w:rsid w:val="00B502D8"/>
    <w:rsid w:val="00B5374A"/>
    <w:rsid w:val="00B57218"/>
    <w:rsid w:val="00B613D4"/>
    <w:rsid w:val="00B64480"/>
    <w:rsid w:val="00B94336"/>
    <w:rsid w:val="00BB53B9"/>
    <w:rsid w:val="00BC2870"/>
    <w:rsid w:val="00BC6241"/>
    <w:rsid w:val="00BF30BA"/>
    <w:rsid w:val="00C21FC8"/>
    <w:rsid w:val="00C4612C"/>
    <w:rsid w:val="00C56B09"/>
    <w:rsid w:val="00C714A0"/>
    <w:rsid w:val="00C72464"/>
    <w:rsid w:val="00C760B2"/>
    <w:rsid w:val="00C94281"/>
    <w:rsid w:val="00C97A8B"/>
    <w:rsid w:val="00CD1EDE"/>
    <w:rsid w:val="00CF7E2D"/>
    <w:rsid w:val="00D05A21"/>
    <w:rsid w:val="00D151F5"/>
    <w:rsid w:val="00D330D0"/>
    <w:rsid w:val="00D37954"/>
    <w:rsid w:val="00D4553A"/>
    <w:rsid w:val="00D54828"/>
    <w:rsid w:val="00D701FD"/>
    <w:rsid w:val="00D75B25"/>
    <w:rsid w:val="00DC31EA"/>
    <w:rsid w:val="00DC3BBB"/>
    <w:rsid w:val="00DE277B"/>
    <w:rsid w:val="00DF0D20"/>
    <w:rsid w:val="00E56584"/>
    <w:rsid w:val="00E604BA"/>
    <w:rsid w:val="00E60A81"/>
    <w:rsid w:val="00E6261D"/>
    <w:rsid w:val="00E74582"/>
    <w:rsid w:val="00E77686"/>
    <w:rsid w:val="00E859CA"/>
    <w:rsid w:val="00EA039F"/>
    <w:rsid w:val="00EA7473"/>
    <w:rsid w:val="00EB2E95"/>
    <w:rsid w:val="00EB3820"/>
    <w:rsid w:val="00EB7523"/>
    <w:rsid w:val="00ED522D"/>
    <w:rsid w:val="00ED6ECB"/>
    <w:rsid w:val="00EE1F09"/>
    <w:rsid w:val="00EE5C3E"/>
    <w:rsid w:val="00EE7F6A"/>
    <w:rsid w:val="00EF4E47"/>
    <w:rsid w:val="00F12DCF"/>
    <w:rsid w:val="00F2223F"/>
    <w:rsid w:val="00F236BB"/>
    <w:rsid w:val="00F35C3B"/>
    <w:rsid w:val="00F43D94"/>
    <w:rsid w:val="00F5122F"/>
    <w:rsid w:val="00F6765A"/>
    <w:rsid w:val="00F85BA4"/>
    <w:rsid w:val="00FA03BC"/>
    <w:rsid w:val="00FB75D1"/>
    <w:rsid w:val="00FC28A5"/>
    <w:rsid w:val="00FC5679"/>
    <w:rsid w:val="00FD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8EFB2C"/>
  <w15:docId w15:val="{9323014F-136C-4778-B489-D5D30CF4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B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52FA"/>
    <w:pPr>
      <w:ind w:left="720"/>
      <w:contextualSpacing/>
    </w:pPr>
  </w:style>
  <w:style w:type="paragraph" w:styleId="Header">
    <w:name w:val="header"/>
    <w:basedOn w:val="Normal"/>
    <w:link w:val="HeaderChar"/>
    <w:uiPriority w:val="99"/>
    <w:rsid w:val="007C75C0"/>
    <w:pPr>
      <w:tabs>
        <w:tab w:val="center" w:pos="4680"/>
        <w:tab w:val="right" w:pos="9360"/>
      </w:tabs>
      <w:spacing w:after="0" w:line="240" w:lineRule="auto"/>
    </w:pPr>
  </w:style>
  <w:style w:type="character" w:customStyle="1" w:styleId="HeaderChar">
    <w:name w:val="Header Char"/>
    <w:link w:val="Header"/>
    <w:uiPriority w:val="99"/>
    <w:locked/>
    <w:rsid w:val="007C75C0"/>
    <w:rPr>
      <w:rFonts w:cs="Times New Roman"/>
    </w:rPr>
  </w:style>
  <w:style w:type="paragraph" w:styleId="Footer">
    <w:name w:val="footer"/>
    <w:basedOn w:val="Normal"/>
    <w:link w:val="FooterChar"/>
    <w:uiPriority w:val="99"/>
    <w:rsid w:val="007C75C0"/>
    <w:pPr>
      <w:tabs>
        <w:tab w:val="center" w:pos="4680"/>
        <w:tab w:val="right" w:pos="9360"/>
      </w:tabs>
      <w:spacing w:after="0" w:line="240" w:lineRule="auto"/>
    </w:pPr>
  </w:style>
  <w:style w:type="character" w:customStyle="1" w:styleId="FooterChar">
    <w:name w:val="Footer Char"/>
    <w:link w:val="Footer"/>
    <w:uiPriority w:val="99"/>
    <w:locked/>
    <w:rsid w:val="007C75C0"/>
    <w:rPr>
      <w:rFonts w:cs="Times New Roman"/>
    </w:rPr>
  </w:style>
  <w:style w:type="paragraph" w:styleId="BalloonText">
    <w:name w:val="Balloon Text"/>
    <w:basedOn w:val="Normal"/>
    <w:link w:val="BalloonTextChar"/>
    <w:uiPriority w:val="99"/>
    <w:semiHidden/>
    <w:rsid w:val="007C75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75C0"/>
    <w:rPr>
      <w:rFonts w:ascii="Tahoma" w:hAnsi="Tahoma" w:cs="Tahoma"/>
      <w:sz w:val="16"/>
      <w:szCs w:val="16"/>
    </w:rPr>
  </w:style>
  <w:style w:type="paragraph" w:styleId="NormalWeb">
    <w:name w:val="Normal (Web)"/>
    <w:basedOn w:val="Normal"/>
    <w:uiPriority w:val="99"/>
    <w:rsid w:val="007177C8"/>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81737"/>
    <w:rPr>
      <w:sz w:val="22"/>
      <w:szCs w:val="22"/>
    </w:rPr>
  </w:style>
  <w:style w:type="paragraph" w:customStyle="1" w:styleId="BulletedList">
    <w:name w:val="Bulleted List"/>
    <w:basedOn w:val="Normal"/>
    <w:qFormat/>
    <w:rsid w:val="00872A52"/>
    <w:pPr>
      <w:numPr>
        <w:numId w:val="11"/>
      </w:numPr>
      <w:spacing w:before="60" w:after="20" w:line="240" w:lineRule="auto"/>
    </w:pPr>
    <w:rPr>
      <w:sz w:val="20"/>
    </w:rPr>
  </w:style>
  <w:style w:type="character" w:customStyle="1" w:styleId="yshortcuts">
    <w:name w:val="yshortcuts"/>
    <w:basedOn w:val="DefaultParagraphFont"/>
    <w:rsid w:val="0083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7395">
      <w:bodyDiv w:val="1"/>
      <w:marLeft w:val="0"/>
      <w:marRight w:val="0"/>
      <w:marTop w:val="0"/>
      <w:marBottom w:val="0"/>
      <w:divBdr>
        <w:top w:val="none" w:sz="0" w:space="0" w:color="auto"/>
        <w:left w:val="none" w:sz="0" w:space="0" w:color="auto"/>
        <w:bottom w:val="none" w:sz="0" w:space="0" w:color="auto"/>
        <w:right w:val="none" w:sz="0" w:space="0" w:color="auto"/>
      </w:divBdr>
    </w:div>
    <w:div w:id="1629505351">
      <w:bodyDiv w:val="1"/>
      <w:marLeft w:val="0"/>
      <w:marRight w:val="0"/>
      <w:marTop w:val="0"/>
      <w:marBottom w:val="0"/>
      <w:divBdr>
        <w:top w:val="none" w:sz="0" w:space="0" w:color="auto"/>
        <w:left w:val="none" w:sz="0" w:space="0" w:color="auto"/>
        <w:bottom w:val="none" w:sz="0" w:space="0" w:color="auto"/>
        <w:right w:val="none" w:sz="0" w:space="0" w:color="auto"/>
      </w:divBdr>
    </w:div>
    <w:div w:id="16886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8A719.515ED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AB90EEC05D440A713A98613EA7149" ma:contentTypeVersion="17" ma:contentTypeDescription="Create a new document." ma:contentTypeScope="" ma:versionID="16296f068b120995f3833e42a270d41a">
  <xsd:schema xmlns:xsd="http://www.w3.org/2001/XMLSchema" xmlns:xs="http://www.w3.org/2001/XMLSchema" xmlns:p="http://schemas.microsoft.com/office/2006/metadata/properties" xmlns:ns3="76b7fd35-b186-4d73-bd4d-59086864826d" xmlns:ns4="0267f9c0-b647-4b28-a3f4-464358a7cd82" targetNamespace="http://schemas.microsoft.com/office/2006/metadata/properties" ma:root="true" ma:fieldsID="466f110e3546f0cec968b51b73dff732" ns3:_="" ns4:_="">
    <xsd:import namespace="76b7fd35-b186-4d73-bd4d-59086864826d"/>
    <xsd:import namespace="0267f9c0-b647-4b28-a3f4-464358a7cd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fd35-b186-4d73-bd4d-5908686482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7f9c0-b647-4b28-a3f4-464358a7cd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446A3-4378-43DE-9B6D-CBA6980F8CEA}">
  <ds:schemaRefs>
    <ds:schemaRef ds:uri="http://schemas.microsoft.com/sharepoint/v3/contenttype/forms"/>
  </ds:schemaRefs>
</ds:datastoreItem>
</file>

<file path=customXml/itemProps2.xml><?xml version="1.0" encoding="utf-8"?>
<ds:datastoreItem xmlns:ds="http://schemas.openxmlformats.org/officeDocument/2006/customXml" ds:itemID="{C207D6E0-A346-4C20-89F9-846CD96D011B}">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76b7fd35-b186-4d73-bd4d-59086864826d"/>
    <ds:schemaRef ds:uri="http://schemas.microsoft.com/office/infopath/2007/PartnerControls"/>
    <ds:schemaRef ds:uri="http://schemas.openxmlformats.org/package/2006/metadata/core-properties"/>
    <ds:schemaRef ds:uri="http://purl.org/dc/dcmitype/"/>
    <ds:schemaRef ds:uri="0267f9c0-b647-4b28-a3f4-464358a7cd82"/>
  </ds:schemaRefs>
</ds:datastoreItem>
</file>

<file path=customXml/itemProps3.xml><?xml version="1.0" encoding="utf-8"?>
<ds:datastoreItem xmlns:ds="http://schemas.openxmlformats.org/officeDocument/2006/customXml" ds:itemID="{5DE3E088-FD0D-4C7D-A635-E587E8B9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fd35-b186-4d73-bd4d-59086864826d"/>
    <ds:schemaRef ds:uri="0267f9c0-b647-4b28-a3f4-464358a7c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9560</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Job Title: Chief Executive Officer</vt:lpstr>
    </vt:vector>
  </TitlesOfParts>
  <Company>James Farris Associates</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Chief Executive Officer</dc:title>
  <dc:subject>COWIB</dc:subject>
  <dc:creator>gjohnsen</dc:creator>
  <cp:lastModifiedBy>Ashley Sellers</cp:lastModifiedBy>
  <cp:revision>2</cp:revision>
  <cp:lastPrinted>2013-03-19T16:59:00Z</cp:lastPrinted>
  <dcterms:created xsi:type="dcterms:W3CDTF">2024-02-21T14:01:00Z</dcterms:created>
  <dcterms:modified xsi:type="dcterms:W3CDTF">2024-02-21T14:01:00Z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ategory">
    <vt:lpwstr/>
  </property>
  <property fmtid="{D5CDD505-2E9C-101B-9397-08002B2CF9AE}" pid="3" name="Attribution">
    <vt:lpwstr>Copyright © 2005 KMT Software, Inc.</vt:lpwstr>
  </property>
  <property fmtid="{D5CDD505-2E9C-101B-9397-08002B2CF9AE}" pid="4" name="AppliedProfile">
    <vt:lpwstr>0</vt:lpwstr>
  </property>
  <property fmtid="{D5CDD505-2E9C-101B-9397-08002B2CF9AE}" pid="5" name="ContentTypeId">
    <vt:lpwstr>0x010100225AB90EEC05D440A713A98613EA7149</vt:lpwstr>
  </property>
  <property fmtid="{D5CDD505-2E9C-101B-9397-08002B2CF9AE}" pid="6" name="Creator">
    <vt:lpwstr>ORPRO 3.0</vt:lpwstr>
  </property>
</Properties>
</file>